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7EA8A3F0" w:rsidR="009A72D2" w:rsidRPr="00403C8E" w:rsidRDefault="00633004"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5648" behindDoc="0" locked="0" layoutInCell="1" allowOverlap="1" wp14:anchorId="4534E8D8" wp14:editId="1E4D78DA">
                <wp:simplePos x="0" y="0"/>
                <wp:positionH relativeFrom="page">
                  <wp:posOffset>4336332</wp:posOffset>
                </wp:positionH>
                <wp:positionV relativeFrom="paragraph">
                  <wp:posOffset>7967069</wp:posOffset>
                </wp:positionV>
                <wp:extent cx="3385608" cy="42801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28017"/>
                        </a:xfrm>
                        <a:prstGeom prst="rect">
                          <a:avLst/>
                        </a:prstGeom>
                        <a:noFill/>
                        <a:ln w="6350">
                          <a:noFill/>
                        </a:ln>
                      </wps:spPr>
                      <wps:txbx>
                        <w:txbxContent>
                          <w:p w14:paraId="013D297C" w14:textId="77777777" w:rsidR="00633004" w:rsidRPr="005B063F" w:rsidRDefault="00633004" w:rsidP="005B063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5B063F">
                              <w:rPr>
                                <w:rFonts w:ascii="Montserrat" w:eastAsia="Times New Roman" w:hAnsi="Montserrat"/>
                                <w:b/>
                                <w:bCs/>
                                <w:color w:val="9F2241"/>
                                <w:kern w:val="0"/>
                                <w:sz w:val="20"/>
                                <w:szCs w:val="20"/>
                                <w:lang w:eastAsia="es-MX"/>
                              </w:rPr>
                              <w:t>Acuerdo COEVA 001/LXXII2019</w:t>
                            </w:r>
                          </w:p>
                          <w:p w14:paraId="226D1E77" w14:textId="365A068C" w:rsidR="00633004" w:rsidRPr="005B063F" w:rsidRDefault="00633004" w:rsidP="005B063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Enero de 2023</w:t>
                            </w:r>
                          </w:p>
                          <w:p w14:paraId="770BDFB0" w14:textId="6D2610BF" w:rsidR="00633004" w:rsidRPr="006912CA" w:rsidRDefault="00633004"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4E8D8" id="_x0000_t202" coordsize="21600,21600" o:spt="202" path="m,l,21600r21600,l21600,xe">
                <v:stroke joinstyle="miter"/>
                <v:path gradientshapeok="t" o:connecttype="rect"/>
              </v:shapetype>
              <v:shape id="Cuadro de texto 8" o:spid="_x0000_s1026" type="#_x0000_t202" style="position:absolute;left:0;text-align:left;margin-left:341.45pt;margin-top:627.35pt;width:266.6pt;height:33.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ofMgIAAFgEAAAOAAAAZHJzL2Uyb0RvYy54bWysVE1v2zAMvQ/YfxB0X+x8NjXiFFmKDAOC&#10;tkA69KzIUmxAFjVJiZ39+lGykwbdTsMuCkXSpPjeYxYPba3ISVhXgc7pcJBSIjSHotKHnP543XyZ&#10;U+I80wVToEVOz8LRh+XnT4vGZGIEJahCWIJFtMsak9PSe5MlieOlqJkbgBEagxJszTxe7SEpLGuw&#10;eq2SUZrOkgZsYSxw4Rx6H7sgXcb6Ugrun6V0whOVU3ybj6eN5z6cyXLBsoNlpqx4/wz2D6+oWaWx&#10;6bXUI/OMHG31R6m64hYcSD/gUCcgZcVFnAGnGaYfptmVzIg4C4LjzBUm9//K8qfTiyVVkVMkSrMa&#10;KVofWWGBFIJ40Xog8wBSY1yGuTuD2b79Ci2SffE7dIbZW2nr8ItTEYwj3OcrxFiJcHSOx/PpLMVe&#10;HGOT0Twd3oUyyfvXxjr/TUBNgpFTixRGZNlp63yXekkJzTRsKqUijUqTJqez8TSNH1wjWFxp7BFm&#10;6N4aLN/u236wPRRnnMtCJw9n+KbC5lvm/AuzqAccBTXun/GQCrAJ9BYlJdhff/OHfKQJo5Q0qK+c&#10;up9HZgUl6rtGAu+Hk0kQZLxMpncjvNjbyP42oo/1GlDCQ9wmw6MZ8r26mNJC/YarsApdMcQ0x945&#10;9Rdz7TvV4ypxsVrFJJSgYX6rd4aH0gHOAO1r+8as6fEPGniCixJZ9oGGLrcjYnX0IKvIUQC4Q7XH&#10;HeUbWe5XLezH7T1mvf8hLH8DAAD//wMAUEsDBBQABgAIAAAAIQDO1ZAu5AAAAA4BAAAPAAAAZHJz&#10;L2Rvd25yZXYueG1sTI/BTsMwDIbvSLxDZCRuLG1gpStNp6nShITYYWOX3dwmayuapDTZVnh6vBPc&#10;bP2ffn/Ol5Pp2VmPvnNWQjyLgGlbO9XZRsL+Y/2QAvMBrcLeWS3hW3tYFrc3OWbKXexWn3ehYVRi&#10;fYYS2hCGjHNft9qgn7lBW8qObjQYaB0brka8ULnpuYiihBvsLF1ocdBlq+vP3clIeCvXG9xWwqQ/&#10;ffn6flwNX/vDXMr7u2n1AizoKfzBcNUndSjIqXInqzzrJSSpWBBKgZg/PQO7IiJOYmAVTY9CxMCL&#10;nP9/o/gFAAD//wMAUEsBAi0AFAAGAAgAAAAhALaDOJL+AAAA4QEAABMAAAAAAAAAAAAAAAAAAAAA&#10;AFtDb250ZW50X1R5cGVzXS54bWxQSwECLQAUAAYACAAAACEAOP0h/9YAAACUAQAACwAAAAAAAAAA&#10;AAAAAAAvAQAAX3JlbHMvLnJlbHNQSwECLQAUAAYACAAAACEAETj6HzICAABYBAAADgAAAAAAAAAA&#10;AAAAAAAuAgAAZHJzL2Uyb0RvYy54bWxQSwECLQAUAAYACAAAACEAztWQLuQAAAAOAQAADwAAAAAA&#10;AAAAAAAAAACMBAAAZHJzL2Rvd25yZXYueG1sUEsFBgAAAAAEAAQA8wAAAJ0FAAAAAA==&#10;" filled="f" stroked="f" strokeweight=".5pt">
                <v:textbox>
                  <w:txbxContent>
                    <w:p w14:paraId="013D297C" w14:textId="77777777" w:rsidR="00633004" w:rsidRPr="005B063F" w:rsidRDefault="00633004" w:rsidP="005B063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5B063F">
                        <w:rPr>
                          <w:rFonts w:ascii="Montserrat" w:eastAsia="Times New Roman" w:hAnsi="Montserrat"/>
                          <w:b/>
                          <w:bCs/>
                          <w:color w:val="9F2241"/>
                          <w:kern w:val="0"/>
                          <w:sz w:val="20"/>
                          <w:szCs w:val="20"/>
                          <w:lang w:eastAsia="es-MX"/>
                        </w:rPr>
                        <w:t>Acuerdo COEVA 001/LXXII2019</w:t>
                      </w:r>
                    </w:p>
                    <w:p w14:paraId="226D1E77" w14:textId="365A068C" w:rsidR="00633004" w:rsidRPr="005B063F" w:rsidRDefault="00633004" w:rsidP="005B063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Enero de 2023</w:t>
                      </w:r>
                    </w:p>
                    <w:p w14:paraId="770BDFB0" w14:textId="6D2610BF" w:rsidR="00633004" w:rsidRPr="006912CA" w:rsidRDefault="00633004"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v:textbox>
                <w10:wrap anchorx="page"/>
              </v:shape>
            </w:pict>
          </mc:Fallback>
        </mc:AlternateContent>
      </w:r>
      <w:r>
        <w:rPr>
          <w:noProof/>
          <w:lang w:eastAsia="es-MX"/>
        </w:rPr>
        <mc:AlternateContent>
          <mc:Choice Requires="wps">
            <w:drawing>
              <wp:anchor distT="0" distB="0" distL="114300" distR="114300" simplePos="0" relativeHeight="251671552" behindDoc="0" locked="0" layoutInCell="1" allowOverlap="1" wp14:anchorId="7089348E" wp14:editId="3867AE68">
                <wp:simplePos x="0" y="0"/>
                <wp:positionH relativeFrom="margin">
                  <wp:posOffset>-751094</wp:posOffset>
                </wp:positionH>
                <wp:positionV relativeFrom="paragraph">
                  <wp:posOffset>5784049</wp:posOffset>
                </wp:positionV>
                <wp:extent cx="7755255" cy="256222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55255" cy="2562225"/>
                        </a:xfrm>
                        <a:prstGeom prst="rect">
                          <a:avLst/>
                        </a:prstGeom>
                        <a:noFill/>
                        <a:ln w="6350">
                          <a:noFill/>
                        </a:ln>
                      </wps:spPr>
                      <wps:txbx>
                        <w:txbxContent>
                          <w:p w14:paraId="6954BE05" w14:textId="7D404703" w:rsidR="00633004" w:rsidRPr="00633004" w:rsidRDefault="00633004" w:rsidP="005B063F">
                            <w:pPr>
                              <w:tabs>
                                <w:tab w:val="left" w:pos="8789"/>
                                <w:tab w:val="left" w:pos="13041"/>
                              </w:tabs>
                              <w:spacing w:line="100" w:lineRule="atLeast"/>
                              <w:ind w:right="456"/>
                              <w:rPr>
                                <w:rFonts w:ascii="Montserrat" w:eastAsia="Times New Roman" w:hAnsi="Montserrat"/>
                                <w:b/>
                                <w:bCs/>
                                <w:color w:val="9F2241"/>
                                <w:kern w:val="0"/>
                                <w:sz w:val="48"/>
                                <w:szCs w:val="52"/>
                                <w:lang w:eastAsia="es-MX"/>
                              </w:rPr>
                            </w:pPr>
                            <w:r w:rsidRPr="00633004">
                              <w:rPr>
                                <w:rFonts w:ascii="Montserrat" w:eastAsia="Times New Roman" w:hAnsi="Montserrat"/>
                                <w:b/>
                                <w:bCs/>
                                <w:color w:val="9F2241"/>
                                <w:kern w:val="0"/>
                                <w:sz w:val="48"/>
                                <w:szCs w:val="52"/>
                                <w:lang w:eastAsia="es-MX"/>
                              </w:rPr>
                              <w:t>GUÍA PARA EVALUAR LOS CRITERIOS ESENCIALES DE PLANES Y PROGRAMAS DE ESTUDIO DE POSGRADOS EN CAMPOS DE LA SALUD ORIENTADOS A INVESTIGACIÓN</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348E" id="Cuadro de texto 1" o:spid="_x0000_s1027" type="#_x0000_t202" style="position:absolute;left:0;text-align:left;margin-left:-59.15pt;margin-top:455.45pt;width:610.65pt;height:20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GmNAIAAGYEAAAOAAAAZHJzL2Uyb0RvYy54bWysVE1v2zAMvQ/YfxB0X5x4cLoYcYosRYYB&#10;RVsgHXpWZCkxYIkapcTOfv0o20mbbqdhF1n8EMnHR3p+25qaHRX6CmzBJ6MxZ8pKKCu7K/iP5/Wn&#10;L5z5IGwparCq4Cfl+e3i44d543KVwh7qUiGjINbnjSv4PgSXJ4mXe2WEH4FTlowa0IhAIu6SEkVD&#10;0U2dpOPxNGkAS4cglfekveuNfNHF11rJ8Ki1V4HVBafaQndid27jmSzmIt+hcPtKDmWIf6jCiMpS&#10;0kuoOxEEO2D1RyhTSQQPOowkmAS0rqTqMBCayfgdms1eONVhoeZ4d2mT/39h5cPxCVlVEnecWWGI&#10;otVBlAisVCyoNgCbxCY1zufku3HkHdqv0MYHg96TMmJvNZr4JVSM7NTu06XFFIlJUt7cZFmaZZxJ&#10;sqXZNE3TLMZJXp879OGbAsPipeBIHHatFcd7H3rXs0vMZmFd1TXpRV5b1hR8+jkbdw8uFgpeW8oR&#10;QfTFxltot+2AfACyhfJE+BD6MfFOriuq4V748CSQ5oIg0ayHRzp0DZQLhhtne8Bff9NHf6KLrJw1&#10;NGcF9z8PAhVn9XdLRKbZZDab0WReSXglba8kezAroHEmwqjC7kp1YajPV41gXmgtljEzmYSVlL/g&#10;MuBZWIV+B2ixpFouOzcaSCfCvd04GYPHhsY+P7cvAt1ARpyIBzjPpcjfcdL79qwsDwF01REWu933&#10;diCBhrmjfFi8uC1v5c7r9few+A0AAP//AwBQSwMEFAAGAAgAAAAhAHlHRnrkAAAADgEAAA8AAABk&#10;cnMvZG93bnJldi54bWxMj7FOwzAQhnck3sE6JLbWNgmoTeNUCAELYmhaCUYnduOosZ3GThrenusE&#10;253u03/fn29n25FJD6H1TgBfMiDa1V61rhFw2L8tVkBClE7Jzjst4EcH2Ba3N7nMlL+4nZ7K2BAM&#10;cSGTAkyMfUZpqI22Mix9rx3ejn6wMuI6NFQN8oLhtqMPjD1RK1uHH4zs9YvR9akcrYCxMl/fH9Nc&#10;Hh8P0+dr35z36ftZiPu7+XkDJOo5/sFw1Ud1KNCp8qNTgXQCFpyvEmQFrDlbA7kinCXYr8Ip4WkK&#10;tMjp/xrFLwAAAP//AwBQSwECLQAUAAYACAAAACEAtoM4kv4AAADhAQAAEwAAAAAAAAAAAAAAAAAA&#10;AAAAW0NvbnRlbnRfVHlwZXNdLnhtbFBLAQItABQABgAIAAAAIQA4/SH/1gAAAJQBAAALAAAAAAAA&#10;AAAAAAAAAC8BAABfcmVscy8ucmVsc1BLAQItABQABgAIAAAAIQCuHZGmNAIAAGYEAAAOAAAAAAAA&#10;AAAAAAAAAC4CAABkcnMvZTJvRG9jLnhtbFBLAQItABQABgAIAAAAIQB5R0Z65AAAAA4BAAAPAAAA&#10;AAAAAAAAAAAAAI4EAABkcnMvZG93bnJldi54bWxQSwUGAAAAAAQABADzAAAAnwUAAAAA&#10;" filled="f" stroked="f" strokeweight=".5pt">
                <v:textbox inset="6.99997mm,6.99997mm,6.99997mm,6.99997mm">
                  <w:txbxContent>
                    <w:p w14:paraId="6954BE05" w14:textId="7D404703" w:rsidR="00633004" w:rsidRPr="00633004" w:rsidRDefault="00633004" w:rsidP="005B063F">
                      <w:pPr>
                        <w:tabs>
                          <w:tab w:val="left" w:pos="8789"/>
                          <w:tab w:val="left" w:pos="13041"/>
                        </w:tabs>
                        <w:spacing w:line="100" w:lineRule="atLeast"/>
                        <w:ind w:right="456"/>
                        <w:rPr>
                          <w:rFonts w:ascii="Montserrat" w:eastAsia="Times New Roman" w:hAnsi="Montserrat"/>
                          <w:b/>
                          <w:bCs/>
                          <w:color w:val="9F2241"/>
                          <w:kern w:val="0"/>
                          <w:sz w:val="48"/>
                          <w:szCs w:val="52"/>
                          <w:lang w:eastAsia="es-MX"/>
                        </w:rPr>
                      </w:pPr>
                      <w:r w:rsidRPr="00633004">
                        <w:rPr>
                          <w:rFonts w:ascii="Montserrat" w:eastAsia="Times New Roman" w:hAnsi="Montserrat"/>
                          <w:b/>
                          <w:bCs/>
                          <w:color w:val="9F2241"/>
                          <w:kern w:val="0"/>
                          <w:sz w:val="48"/>
                          <w:szCs w:val="52"/>
                          <w:lang w:eastAsia="es-MX"/>
                        </w:rPr>
                        <w:t>GUÍA PARA EVALUAR LOS CRITERIOS ESENCIALES DE PLANES Y PROGRAMAS DE ESTUDIO DE POSGRADOS EN CAMPOS DE LA SALUD ORIENTADOS A INVESTIGACIÓN</w:t>
                      </w:r>
                    </w:p>
                  </w:txbxContent>
                </v:textbox>
                <w10:wrap anchorx="margin"/>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50C11B96" w:rsidR="007E5344" w:rsidRPr="00DB6ABB" w:rsidRDefault="00E56664"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9744" behindDoc="0" locked="0" layoutInCell="1" allowOverlap="1" wp14:anchorId="2EA54880" wp14:editId="05E3F082">
                <wp:simplePos x="0" y="0"/>
                <wp:positionH relativeFrom="column">
                  <wp:posOffset>0</wp:posOffset>
                </wp:positionH>
                <wp:positionV relativeFrom="paragraph">
                  <wp:posOffset>942340</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633004" w:rsidRPr="007E5344" w:rsidRDefault="00633004" w:rsidP="00D410C1">
                            <w:pPr>
                              <w:ind w:right="247"/>
                              <w:jc w:val="center"/>
                              <w:rPr>
                                <w:rFonts w:ascii="Montserrat Medium" w:hAnsi="Montserrat Medium" w:cs="Arial"/>
                                <w:b/>
                                <w:bCs/>
                              </w:rPr>
                            </w:pPr>
                          </w:p>
                          <w:p w14:paraId="4C825753" w14:textId="77777777" w:rsidR="00633004" w:rsidRPr="005B063F" w:rsidRDefault="00633004" w:rsidP="005B063F">
                            <w:pPr>
                              <w:ind w:right="247"/>
                              <w:rPr>
                                <w:rFonts w:ascii="Montserrat Medium" w:hAnsi="Montserrat Medium" w:cs="Arial"/>
                                <w:b/>
                                <w:bCs/>
                              </w:rPr>
                            </w:pPr>
                            <w:r w:rsidRPr="005B063F">
                              <w:rPr>
                                <w:rFonts w:ascii="Montserrat Medium" w:hAnsi="Montserrat Medium" w:cs="Arial"/>
                                <w:b/>
                                <w:bCs/>
                              </w:rPr>
                              <w:t>GUÍA DE LOS CRITERIOS ESCENCIALES PARA EVALUAR POSGRADO ORIENTADO A INVESTIGACION</w:t>
                            </w:r>
                          </w:p>
                          <w:p w14:paraId="0A9FCBCA" w14:textId="138E132D" w:rsidR="00633004" w:rsidRPr="007E5344" w:rsidRDefault="00633004" w:rsidP="005B06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8" type="#_x0000_t202" style="position:absolute;left:0;text-align:left;margin-left:0;margin-top:74.2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DKXlWLeAAAACAEAAA8AAABkcnMv&#10;ZG93bnJldi54bWxMj8FOwzAQRO9I/IO1SNyo01CVNI1ToUr0gjhQEFydeJtEiddW7KaBr2c5wXF2&#10;VjNvit1sBzHhGDpHCpaLBARS7UxHjYL3t6e7DESImoweHKGCLwywK6+vCp0bd6FXnI6xERxCIdcK&#10;2hh9LmWoW7Q6LJxHYu/kRqsjy7GRZtQXDreDTJNkLa3uiBta7XHfYt0fz1bBi/44xGnu60PvT+bT&#10;+mp///2s1O3N/LgFEXGOf8/wi8/oUDJT5c5kghgU8JDI11W2AsH2ZpOlICoF6UO6BlkW8v+A8gcA&#10;AP//AwBQSwECLQAUAAYACAAAACEAtoM4kv4AAADhAQAAEwAAAAAAAAAAAAAAAAAAAAAAW0NvbnRl&#10;bnRfVHlwZXNdLnhtbFBLAQItABQABgAIAAAAIQA4/SH/1gAAAJQBAAALAAAAAAAAAAAAAAAAAC8B&#10;AABfcmVscy8ucmVsc1BLAQItABQABgAIAAAAIQB2Bsq8MQIAAF8EAAAOAAAAAAAAAAAAAAAAAC4C&#10;AABkcnMvZTJvRG9jLnhtbFBLAQItABQABgAIAAAAIQAyl5Vi3gAAAAgBAAAPAAAAAAAAAAAAAAAA&#10;AIsEAABkcnMvZG93bnJldi54bWxQSwUGAAAAAAQABADzAAAAlgUAAAAA&#10;" filled="f" stroked="f" strokeweight=".5pt">
                <v:textbox style="mso-fit-shape-to-text:t">
                  <w:txbxContent>
                    <w:p w14:paraId="6D645019" w14:textId="77777777" w:rsidR="00633004" w:rsidRPr="007E5344" w:rsidRDefault="00633004" w:rsidP="00D410C1">
                      <w:pPr>
                        <w:ind w:right="247"/>
                        <w:jc w:val="center"/>
                        <w:rPr>
                          <w:rFonts w:ascii="Montserrat Medium" w:hAnsi="Montserrat Medium" w:cs="Arial"/>
                          <w:b/>
                          <w:bCs/>
                        </w:rPr>
                      </w:pPr>
                    </w:p>
                    <w:p w14:paraId="4C825753" w14:textId="77777777" w:rsidR="00633004" w:rsidRPr="005B063F" w:rsidRDefault="00633004" w:rsidP="005B063F">
                      <w:pPr>
                        <w:ind w:right="247"/>
                        <w:rPr>
                          <w:rFonts w:ascii="Montserrat Medium" w:hAnsi="Montserrat Medium" w:cs="Arial"/>
                          <w:b/>
                          <w:bCs/>
                        </w:rPr>
                      </w:pPr>
                      <w:r w:rsidRPr="005B063F">
                        <w:rPr>
                          <w:rFonts w:ascii="Montserrat Medium" w:hAnsi="Montserrat Medium" w:cs="Arial"/>
                          <w:b/>
                          <w:bCs/>
                        </w:rPr>
                        <w:t>GUÍA DE LOS CRITERIOS ESCENCIALES PARA EVALUAR POSGRADO ORIENTADO A INVESTIGACION</w:t>
                      </w:r>
                    </w:p>
                    <w:p w14:paraId="0A9FCBCA" w14:textId="138E132D" w:rsidR="00633004" w:rsidRPr="007E5344" w:rsidRDefault="00633004" w:rsidP="005B063F">
                      <w:pPr>
                        <w:ind w:right="247"/>
                        <w:rPr>
                          <w:rFonts w:ascii="Montserrat Medium" w:hAnsi="Montserrat Medium" w:cs="Arial"/>
                          <w:b/>
                          <w:bCs/>
                        </w:rPr>
                      </w:pP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156724F1" wp14:editId="3F6AF91F">
                <wp:simplePos x="0" y="0"/>
                <wp:positionH relativeFrom="column">
                  <wp:posOffset>0</wp:posOffset>
                </wp:positionH>
                <wp:positionV relativeFrom="paragraph">
                  <wp:posOffset>2330938</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633004" w:rsidRPr="004D0A3F" w:rsidRDefault="00633004" w:rsidP="004D0A3F">
                            <w:pPr>
                              <w:ind w:right="247"/>
                              <w:jc w:val="both"/>
                              <w:rPr>
                                <w:rFonts w:ascii="Montserrat Light" w:hAnsi="Montserrat Light" w:cs="Arial"/>
                                <w:b/>
                                <w:bCs/>
                                <w:sz w:val="19"/>
                                <w:szCs w:val="19"/>
                              </w:rPr>
                            </w:pPr>
                          </w:p>
                          <w:p w14:paraId="762CF4F7" w14:textId="487BCAC3" w:rsidR="00633004" w:rsidRPr="005B063F" w:rsidRDefault="00633004" w:rsidP="005B063F">
                            <w:pPr>
                              <w:ind w:right="247"/>
                              <w:rPr>
                                <w:rFonts w:ascii="Montserrat Light" w:hAnsi="Montserrat Light" w:cs="Arial"/>
                                <w:bCs/>
                                <w:sz w:val="16"/>
                                <w:szCs w:val="16"/>
                              </w:rPr>
                            </w:pPr>
                            <w:r>
                              <w:rPr>
                                <w:rFonts w:ascii="Montserrat Light" w:hAnsi="Montserrat Light" w:cs="Arial"/>
                                <w:bCs/>
                                <w:sz w:val="16"/>
                                <w:szCs w:val="16"/>
                              </w:rPr>
                              <w:t>3</w:t>
                            </w:r>
                            <w:r w:rsidRPr="005B063F">
                              <w:rPr>
                                <w:rFonts w:ascii="Montserrat Light" w:hAnsi="Montserrat Light" w:cs="Arial"/>
                                <w:bCs/>
                                <w:sz w:val="16"/>
                                <w:szCs w:val="16"/>
                              </w:rPr>
                              <w:t xml:space="preserve">ª edición, </w:t>
                            </w:r>
                            <w:r>
                              <w:rPr>
                                <w:rFonts w:ascii="Montserrat Light" w:hAnsi="Montserrat Light" w:cs="Arial"/>
                                <w:bCs/>
                                <w:sz w:val="16"/>
                                <w:szCs w:val="16"/>
                              </w:rPr>
                              <w:t>2023</w:t>
                            </w:r>
                          </w:p>
                          <w:p w14:paraId="35BE8D1C" w14:textId="17C10C88" w:rsidR="00633004"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D.R. Secretaría de Salud</w:t>
                            </w:r>
                          </w:p>
                          <w:p w14:paraId="640A8DF4" w14:textId="380824A9" w:rsidR="00633004" w:rsidRPr="005B063F" w:rsidRDefault="00633004" w:rsidP="005B063F">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A383BDE" w14:textId="77777777" w:rsidR="00633004" w:rsidRPr="005B063F"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Av. Marina Nacional No. 60, Col. Tacuba</w:t>
                            </w:r>
                          </w:p>
                          <w:p w14:paraId="0A5DA58B" w14:textId="77777777" w:rsidR="00633004" w:rsidRPr="005B063F"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Miguel Hidalgo, 11410, Ciudad de México</w:t>
                            </w:r>
                          </w:p>
                          <w:p w14:paraId="45A47C92" w14:textId="77777777" w:rsidR="00633004" w:rsidRPr="005B063F" w:rsidRDefault="00633004" w:rsidP="005B063F">
                            <w:pPr>
                              <w:ind w:right="247"/>
                              <w:rPr>
                                <w:rFonts w:ascii="Montserrat Light" w:hAnsi="Montserrat Light" w:cs="Arial"/>
                                <w:b/>
                                <w:bCs/>
                                <w:sz w:val="16"/>
                                <w:szCs w:val="16"/>
                              </w:rPr>
                            </w:pPr>
                          </w:p>
                          <w:p w14:paraId="524BB3EC" w14:textId="77777777" w:rsidR="00633004" w:rsidRPr="005B063F"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 xml:space="preserve">México. Secretaría de Salud, Dirección General de Calidad y Educación en Salud. </w:t>
                            </w:r>
                          </w:p>
                          <w:p w14:paraId="3D423821" w14:textId="77777777" w:rsidR="00633004" w:rsidRPr="005B063F" w:rsidRDefault="00633004" w:rsidP="005B063F">
                            <w:pPr>
                              <w:ind w:right="247"/>
                              <w:rPr>
                                <w:rFonts w:ascii="Montserrat Light" w:hAnsi="Montserrat Light" w:cs="Arial"/>
                                <w:bCs/>
                                <w:sz w:val="16"/>
                                <w:szCs w:val="16"/>
                              </w:rPr>
                            </w:pPr>
                          </w:p>
                          <w:p w14:paraId="30702A33" w14:textId="77777777" w:rsidR="00633004" w:rsidRPr="005B063F"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Se permite la reproducción total o parcial, sin fines comerciales, citando la fuente.</w:t>
                            </w:r>
                          </w:p>
                          <w:p w14:paraId="5A0FA2B2" w14:textId="77777777" w:rsidR="00633004" w:rsidRPr="005B063F" w:rsidRDefault="00633004" w:rsidP="005B063F">
                            <w:pPr>
                              <w:ind w:right="247"/>
                              <w:rPr>
                                <w:rFonts w:ascii="Montserrat Light" w:hAnsi="Montserrat Light" w:cs="Arial"/>
                                <w:b/>
                                <w:bCs/>
                                <w:sz w:val="16"/>
                                <w:szCs w:val="16"/>
                              </w:rPr>
                            </w:pPr>
                          </w:p>
                          <w:p w14:paraId="24E15B09" w14:textId="77777777" w:rsidR="00633004" w:rsidRPr="005B063F" w:rsidRDefault="00633004" w:rsidP="005B063F">
                            <w:pPr>
                              <w:ind w:right="247"/>
                              <w:rPr>
                                <w:rFonts w:ascii="Montserrat Light" w:hAnsi="Montserrat Light" w:cs="Arial"/>
                                <w:b/>
                                <w:bCs/>
                                <w:sz w:val="16"/>
                                <w:szCs w:val="16"/>
                              </w:rPr>
                            </w:pPr>
                            <w:r w:rsidRPr="005B063F">
                              <w:rPr>
                                <w:rFonts w:ascii="Montserrat Light" w:hAnsi="Montserrat Light" w:cs="Arial"/>
                                <w:b/>
                                <w:bCs/>
                                <w:sz w:val="16"/>
                                <w:szCs w:val="16"/>
                              </w:rPr>
                              <w:t>Sugerencia de cita:</w:t>
                            </w:r>
                          </w:p>
                          <w:p w14:paraId="746E2FF9" w14:textId="77777777" w:rsidR="00633004" w:rsidRPr="005B063F" w:rsidRDefault="00633004" w:rsidP="005B063F">
                            <w:pPr>
                              <w:ind w:right="247"/>
                              <w:rPr>
                                <w:rFonts w:ascii="Montserrat Light" w:hAnsi="Montserrat Light" w:cs="Arial"/>
                                <w:bCs/>
                                <w:sz w:val="16"/>
                                <w:szCs w:val="16"/>
                              </w:rPr>
                            </w:pPr>
                          </w:p>
                          <w:p w14:paraId="42335D24" w14:textId="77777777" w:rsidR="00633004" w:rsidRPr="005B063F" w:rsidRDefault="00633004" w:rsidP="005B063F">
                            <w:pPr>
                              <w:widowControl/>
                              <w:suppressAutoHyphens w:val="0"/>
                              <w:ind w:right="247"/>
                              <w:jc w:val="both"/>
                              <w:rPr>
                                <w:rFonts w:ascii="Montserrat Light" w:hAnsi="Montserrat Light" w:cs="Arial"/>
                                <w:bCs/>
                                <w:sz w:val="16"/>
                                <w:szCs w:val="16"/>
                              </w:rPr>
                            </w:pPr>
                            <w:r w:rsidRPr="005B063F">
                              <w:rPr>
                                <w:rFonts w:ascii="Montserrat Light" w:hAnsi="Montserrat Light" w:cs="Arial"/>
                                <w:bCs/>
                                <w:sz w:val="16"/>
                                <w:szCs w:val="16"/>
                              </w:rPr>
                              <w:t xml:space="preserve">Guía de los criterios esenciales para evaluar planes y programas de estudio aplicables a Licenciaturas que no cuentan con criterios disciplinares específicos. </w:t>
                            </w:r>
                            <w:r w:rsidRPr="005B063F">
                              <w:rPr>
                                <w:rFonts w:ascii="Montserrat Light" w:hAnsi="Montserrat Light"/>
                                <w:bCs/>
                                <w:sz w:val="16"/>
                                <w:szCs w:val="16"/>
                              </w:rPr>
                              <w:t>Acuerdo COEVA 001/LXXII/2019.</w:t>
                            </w:r>
                            <w:r w:rsidRPr="005B063F">
                              <w:rPr>
                                <w:rFonts w:ascii="Montserrat Light" w:hAnsi="Montserrat Light" w:cs="Arial"/>
                                <w:bCs/>
                                <w:sz w:val="16"/>
                                <w:szCs w:val="16"/>
                              </w:rPr>
                              <w:t xml:space="preserve"> [Recurso electrónico] México: Secretaría de Salud, Dirección General de Calidad y Educación en Salud. Disponible en </w:t>
                            </w:r>
                            <w:hyperlink r:id="rId13" w:history="1">
                              <w:r w:rsidRPr="005B063F">
                                <w:rPr>
                                  <w:rStyle w:val="Hipervnculo"/>
                                  <w:rFonts w:ascii="Montserrat Light" w:hAnsi="Montserrat Light" w:cs="Arial"/>
                                  <w:bCs/>
                                  <w:sz w:val="16"/>
                                  <w:szCs w:val="16"/>
                                </w:rPr>
                                <w:t>http://www.cifrhs.salud.gob.mx/site1/planes-programas/criterios_esenciales.html</w:t>
                              </w:r>
                            </w:hyperlink>
                            <w:r w:rsidRPr="005B063F">
                              <w:rPr>
                                <w:rFonts w:ascii="Montserrat Light" w:hAnsi="Montserrat Light" w:cs="Arial"/>
                                <w:bCs/>
                                <w:sz w:val="16"/>
                                <w:szCs w:val="16"/>
                              </w:rPr>
                              <w:t xml:space="preserve"> [Consulta dd/mm/año].</w:t>
                            </w:r>
                          </w:p>
                          <w:p w14:paraId="1F0FDEFB" w14:textId="445B1B23" w:rsidR="00633004" w:rsidRPr="004D0A3F" w:rsidRDefault="00633004" w:rsidP="004D0A3F">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9" type="#_x0000_t202" style="position:absolute;left:0;text-align:left;margin-left:0;margin-top:183.5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mSAIAAIgEAAAOAAAAZHJzL2Uyb0RvYy54bWysVMtu2zAQvBfoPxC8N/IjTmwjcuA6SFHA&#10;SAI4Rc40RcVCKS5B0pbcr++QshIj7anohVpyZ1+zu7q5bWvNDsr5ikzOhxcDzpSRVFTmNec/nu+/&#10;TDnzQZhCaDIq50fl+e3i86ebxs7ViHakC+UYnBg/b2zOdyHYeZZ5uVO18BdklYGyJFeLgKt7zQon&#10;GnivdTYaDK6yhlxhHUnlPV7vOiVfJP9lqWR4LEuvAtM5R24hnS6d23hmixsxf3XC7ip5SkP8Qxa1&#10;qAyCvrm6E0Gwvav+cFVX0pGnMlxIqjMqy0qqVAOqGQ4+VLPZCatSLSDH2zea/P9zKx8OT45VBXp3&#10;zZkRNXq02ovCESsUC6oNxKABTY31c6A3FvjQfqUWJv27x2Osvi1dHb+oi0EPwo9vJMMVk3i8Go+n&#10;k2uoJHSj6Wx8NZtEP9m7uXU+fFNUsyjk3KGLiVxxWPvQQXtIjGbovtI6dVIb1sQQk0Ey8KSrIioj&#10;LJqstGMHgVnYaiF/nsKeoZCENsglFtsVFaXQbtvE0bgveEvFETw46gbKW3lfwf1a+PAkHCYI9WEr&#10;wiOOUhNyopPE2Y7cr7+9RzwaCy1nDSYy5wYrw5n+btDw2fDyMg5wulxOrke4uHPN9lxj9vWKUOYQ&#10;22dlEiM+6F4sHdUvWJ1ljAmVMBKRcx56cRW6LcHqSbVcJhBG1oqwNhsro+ue1Of2RTh7alYcmQfq&#10;J1fMP/Ssw0ZLb5f7gM6lhkaWO05P5GPc00icVjPu0/k9od5/IIvfAAAA//8DAFBLAwQUAAYACAAA&#10;ACEAlJto294AAAAIAQAADwAAAGRycy9kb3ducmV2LnhtbEyPwU7DMBBE70j8g7VI3KjTINokzaZC&#10;Rdw4lLbi7MZLkmKvo9htE74ec4LjaEYzb8r1aI240OA7xwjzWQKCuHa64wbhsH99yED4oFgr45gQ&#10;JvKwrm5vSlVod+V3uuxCI2IJ+0IhtCH0hZS+bskqP3M9cfQ+3WBViHJopB7UNZZbI9MkWUirOo4L&#10;repp01L9tTtbBD09bSZtvvXh9LHMt07vt2/+BfH+bnxegQg0hr8w/OJHdKgi09GdWXthEOKRgPC4&#10;WM5BRDvPsxTEESFL0wxkVcr/B6ofAAAA//8DAFBLAQItABQABgAIAAAAIQC2gziS/gAAAOEBAAAT&#10;AAAAAAAAAAAAAAAAAAAAAABbQ29udGVudF9UeXBlc10ueG1sUEsBAi0AFAAGAAgAAAAhADj9If/W&#10;AAAAlAEAAAsAAAAAAAAAAAAAAAAALwEAAF9yZWxzLy5yZWxzUEsBAi0AFAAGAAgAAAAhAABwOGZI&#10;AgAAiAQAAA4AAAAAAAAAAAAAAAAALgIAAGRycy9lMm9Eb2MueG1sUEsBAi0AFAAGAAgAAAAhAJSb&#10;aNveAAAACAEAAA8AAAAAAAAAAAAAAAAAogQAAGRycy9kb3ducmV2LnhtbFBLBQYAAAAABAAEAPMA&#10;AACtBQAAAAA=&#10;" filled="f" strokeweight=".5pt">
                <v:textbox style="mso-fit-shape-to-text:t">
                  <w:txbxContent>
                    <w:p w14:paraId="233F3E72" w14:textId="77777777" w:rsidR="00633004" w:rsidRPr="004D0A3F" w:rsidRDefault="00633004" w:rsidP="004D0A3F">
                      <w:pPr>
                        <w:ind w:right="247"/>
                        <w:jc w:val="both"/>
                        <w:rPr>
                          <w:rFonts w:ascii="Montserrat Light" w:hAnsi="Montserrat Light" w:cs="Arial"/>
                          <w:b/>
                          <w:bCs/>
                          <w:sz w:val="19"/>
                          <w:szCs w:val="19"/>
                        </w:rPr>
                      </w:pPr>
                    </w:p>
                    <w:p w14:paraId="762CF4F7" w14:textId="487BCAC3" w:rsidR="00633004" w:rsidRPr="005B063F" w:rsidRDefault="00633004" w:rsidP="005B063F">
                      <w:pPr>
                        <w:ind w:right="247"/>
                        <w:rPr>
                          <w:rFonts w:ascii="Montserrat Light" w:hAnsi="Montserrat Light" w:cs="Arial"/>
                          <w:bCs/>
                          <w:sz w:val="16"/>
                          <w:szCs w:val="16"/>
                        </w:rPr>
                      </w:pPr>
                      <w:r>
                        <w:rPr>
                          <w:rFonts w:ascii="Montserrat Light" w:hAnsi="Montserrat Light" w:cs="Arial"/>
                          <w:bCs/>
                          <w:sz w:val="16"/>
                          <w:szCs w:val="16"/>
                        </w:rPr>
                        <w:t>3</w:t>
                      </w:r>
                      <w:r w:rsidRPr="005B063F">
                        <w:rPr>
                          <w:rFonts w:ascii="Montserrat Light" w:hAnsi="Montserrat Light" w:cs="Arial"/>
                          <w:bCs/>
                          <w:sz w:val="16"/>
                          <w:szCs w:val="16"/>
                        </w:rPr>
                        <w:t xml:space="preserve">ª edición, </w:t>
                      </w:r>
                      <w:r>
                        <w:rPr>
                          <w:rFonts w:ascii="Montserrat Light" w:hAnsi="Montserrat Light" w:cs="Arial"/>
                          <w:bCs/>
                          <w:sz w:val="16"/>
                          <w:szCs w:val="16"/>
                        </w:rPr>
                        <w:t>2023</w:t>
                      </w:r>
                    </w:p>
                    <w:p w14:paraId="35BE8D1C" w14:textId="17C10C88" w:rsidR="00633004"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D.R. Secretaría de Salud</w:t>
                      </w:r>
                    </w:p>
                    <w:p w14:paraId="640A8DF4" w14:textId="380824A9" w:rsidR="00633004" w:rsidRPr="005B063F" w:rsidRDefault="00633004" w:rsidP="005B063F">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A383BDE" w14:textId="77777777" w:rsidR="00633004" w:rsidRPr="005B063F"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Av. Marina Nacional No. 60, Col. Tacuba</w:t>
                      </w:r>
                    </w:p>
                    <w:p w14:paraId="0A5DA58B" w14:textId="77777777" w:rsidR="00633004" w:rsidRPr="005B063F"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Miguel Hidalgo, 11410, Ciudad de México</w:t>
                      </w:r>
                    </w:p>
                    <w:p w14:paraId="45A47C92" w14:textId="77777777" w:rsidR="00633004" w:rsidRPr="005B063F" w:rsidRDefault="00633004" w:rsidP="005B063F">
                      <w:pPr>
                        <w:ind w:right="247"/>
                        <w:rPr>
                          <w:rFonts w:ascii="Montserrat Light" w:hAnsi="Montserrat Light" w:cs="Arial"/>
                          <w:b/>
                          <w:bCs/>
                          <w:sz w:val="16"/>
                          <w:szCs w:val="16"/>
                        </w:rPr>
                      </w:pPr>
                    </w:p>
                    <w:p w14:paraId="524BB3EC" w14:textId="77777777" w:rsidR="00633004" w:rsidRPr="005B063F"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 xml:space="preserve">México. Secretaría de Salud, Dirección General de Calidad y Educación en Salud. </w:t>
                      </w:r>
                    </w:p>
                    <w:p w14:paraId="3D423821" w14:textId="77777777" w:rsidR="00633004" w:rsidRPr="005B063F" w:rsidRDefault="00633004" w:rsidP="005B063F">
                      <w:pPr>
                        <w:ind w:right="247"/>
                        <w:rPr>
                          <w:rFonts w:ascii="Montserrat Light" w:hAnsi="Montserrat Light" w:cs="Arial"/>
                          <w:bCs/>
                          <w:sz w:val="16"/>
                          <w:szCs w:val="16"/>
                        </w:rPr>
                      </w:pPr>
                    </w:p>
                    <w:p w14:paraId="30702A33" w14:textId="77777777" w:rsidR="00633004" w:rsidRPr="005B063F" w:rsidRDefault="00633004" w:rsidP="005B063F">
                      <w:pPr>
                        <w:ind w:right="247"/>
                        <w:rPr>
                          <w:rFonts w:ascii="Montserrat Light" w:hAnsi="Montserrat Light" w:cs="Arial"/>
                          <w:bCs/>
                          <w:sz w:val="16"/>
                          <w:szCs w:val="16"/>
                        </w:rPr>
                      </w:pPr>
                      <w:r w:rsidRPr="005B063F">
                        <w:rPr>
                          <w:rFonts w:ascii="Montserrat Light" w:hAnsi="Montserrat Light" w:cs="Arial"/>
                          <w:bCs/>
                          <w:sz w:val="16"/>
                          <w:szCs w:val="16"/>
                        </w:rPr>
                        <w:t>Se permite la reproducción total o parcial, sin fines comerciales, citando la fuente.</w:t>
                      </w:r>
                    </w:p>
                    <w:p w14:paraId="5A0FA2B2" w14:textId="77777777" w:rsidR="00633004" w:rsidRPr="005B063F" w:rsidRDefault="00633004" w:rsidP="005B063F">
                      <w:pPr>
                        <w:ind w:right="247"/>
                        <w:rPr>
                          <w:rFonts w:ascii="Montserrat Light" w:hAnsi="Montserrat Light" w:cs="Arial"/>
                          <w:b/>
                          <w:bCs/>
                          <w:sz w:val="16"/>
                          <w:szCs w:val="16"/>
                        </w:rPr>
                      </w:pPr>
                    </w:p>
                    <w:p w14:paraId="24E15B09" w14:textId="77777777" w:rsidR="00633004" w:rsidRPr="005B063F" w:rsidRDefault="00633004" w:rsidP="005B063F">
                      <w:pPr>
                        <w:ind w:right="247"/>
                        <w:rPr>
                          <w:rFonts w:ascii="Montserrat Light" w:hAnsi="Montserrat Light" w:cs="Arial"/>
                          <w:b/>
                          <w:bCs/>
                          <w:sz w:val="16"/>
                          <w:szCs w:val="16"/>
                        </w:rPr>
                      </w:pPr>
                      <w:r w:rsidRPr="005B063F">
                        <w:rPr>
                          <w:rFonts w:ascii="Montserrat Light" w:hAnsi="Montserrat Light" w:cs="Arial"/>
                          <w:b/>
                          <w:bCs/>
                          <w:sz w:val="16"/>
                          <w:szCs w:val="16"/>
                        </w:rPr>
                        <w:t>Sugerencia de cita:</w:t>
                      </w:r>
                    </w:p>
                    <w:p w14:paraId="746E2FF9" w14:textId="77777777" w:rsidR="00633004" w:rsidRPr="005B063F" w:rsidRDefault="00633004" w:rsidP="005B063F">
                      <w:pPr>
                        <w:ind w:right="247"/>
                        <w:rPr>
                          <w:rFonts w:ascii="Montserrat Light" w:hAnsi="Montserrat Light" w:cs="Arial"/>
                          <w:bCs/>
                          <w:sz w:val="16"/>
                          <w:szCs w:val="16"/>
                        </w:rPr>
                      </w:pPr>
                    </w:p>
                    <w:p w14:paraId="42335D24" w14:textId="77777777" w:rsidR="00633004" w:rsidRPr="005B063F" w:rsidRDefault="00633004" w:rsidP="005B063F">
                      <w:pPr>
                        <w:widowControl/>
                        <w:suppressAutoHyphens w:val="0"/>
                        <w:ind w:right="247"/>
                        <w:jc w:val="both"/>
                        <w:rPr>
                          <w:rFonts w:ascii="Montserrat Light" w:hAnsi="Montserrat Light" w:cs="Arial"/>
                          <w:bCs/>
                          <w:sz w:val="16"/>
                          <w:szCs w:val="16"/>
                        </w:rPr>
                      </w:pPr>
                      <w:r w:rsidRPr="005B063F">
                        <w:rPr>
                          <w:rFonts w:ascii="Montserrat Light" w:hAnsi="Montserrat Light" w:cs="Arial"/>
                          <w:bCs/>
                          <w:sz w:val="16"/>
                          <w:szCs w:val="16"/>
                        </w:rPr>
                        <w:t xml:space="preserve">Guía de los criterios esenciales para evaluar planes y programas de estudio aplicables a Licenciaturas que no cuentan con criterios disciplinares específicos. </w:t>
                      </w:r>
                      <w:r w:rsidRPr="005B063F">
                        <w:rPr>
                          <w:rFonts w:ascii="Montserrat Light" w:hAnsi="Montserrat Light"/>
                          <w:bCs/>
                          <w:sz w:val="16"/>
                          <w:szCs w:val="16"/>
                        </w:rPr>
                        <w:t>Acuerdo COEVA 001/LXXII/2019.</w:t>
                      </w:r>
                      <w:r w:rsidRPr="005B063F">
                        <w:rPr>
                          <w:rFonts w:ascii="Montserrat Light" w:hAnsi="Montserrat Light" w:cs="Arial"/>
                          <w:bCs/>
                          <w:sz w:val="16"/>
                          <w:szCs w:val="16"/>
                        </w:rPr>
                        <w:t xml:space="preserve"> [Recurso electrónico] México: Secretaría de Salud, Dirección General de Calidad y Educación en Salud. Disponible en </w:t>
                      </w:r>
                      <w:hyperlink r:id="rId14" w:history="1">
                        <w:r w:rsidRPr="005B063F">
                          <w:rPr>
                            <w:rStyle w:val="Hipervnculo"/>
                            <w:rFonts w:ascii="Montserrat Light" w:hAnsi="Montserrat Light" w:cs="Arial"/>
                            <w:bCs/>
                            <w:sz w:val="16"/>
                            <w:szCs w:val="16"/>
                          </w:rPr>
                          <w:t>http://www.cifrhs.salud.gob.mx/site1/planes-programas/criterios_esenciales.html</w:t>
                        </w:r>
                      </w:hyperlink>
                      <w:r w:rsidRPr="005B063F">
                        <w:rPr>
                          <w:rFonts w:ascii="Montserrat Light" w:hAnsi="Montserrat Light" w:cs="Arial"/>
                          <w:bCs/>
                          <w:sz w:val="16"/>
                          <w:szCs w:val="16"/>
                        </w:rPr>
                        <w:t xml:space="preserve"> [Consulta dd/mm/año].</w:t>
                      </w:r>
                    </w:p>
                    <w:p w14:paraId="1F0FDEFB" w14:textId="445B1B23" w:rsidR="00633004" w:rsidRPr="004D0A3F" w:rsidRDefault="00633004" w:rsidP="004D0A3F">
                      <w:pPr>
                        <w:ind w:right="247"/>
                        <w:jc w:val="both"/>
                        <w:rPr>
                          <w:rFonts w:ascii="Montserrat Light" w:hAnsi="Montserrat Light" w:cs="Arial"/>
                          <w:bCs/>
                          <w:sz w:val="16"/>
                          <w:szCs w:val="16"/>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39536000" w14:textId="77777777" w:rsidR="00B91470" w:rsidRPr="00B91470" w:rsidRDefault="00B91470" w:rsidP="00B91470">
      <w:pPr>
        <w:widowControl/>
        <w:suppressAutoHyphens w:val="0"/>
        <w:spacing w:line="276" w:lineRule="auto"/>
        <w:ind w:right="247"/>
        <w:jc w:val="both"/>
        <w:rPr>
          <w:rFonts w:ascii="Montserrat Light" w:eastAsia="Times New Roman" w:hAnsi="Montserrat Light"/>
          <w:bCs/>
          <w:kern w:val="0"/>
          <w:sz w:val="20"/>
          <w:szCs w:val="20"/>
          <w:lang w:eastAsia="es-MX"/>
        </w:rPr>
      </w:pPr>
      <w:r w:rsidRPr="00B91470">
        <w:rPr>
          <w:rFonts w:ascii="Montserrat Light" w:eastAsia="Times New Roman" w:hAnsi="Montserrat Light"/>
          <w:bCs/>
          <w:kern w:val="0"/>
          <w:sz w:val="20"/>
          <w:szCs w:val="20"/>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4E96C0CF" w14:textId="77777777" w:rsidR="00B91470" w:rsidRPr="00B91470" w:rsidRDefault="00B91470" w:rsidP="00B91470">
      <w:pPr>
        <w:widowControl/>
        <w:suppressAutoHyphens w:val="0"/>
        <w:spacing w:line="276" w:lineRule="auto"/>
        <w:ind w:right="247"/>
        <w:jc w:val="both"/>
        <w:rPr>
          <w:rFonts w:ascii="Montserrat Light" w:eastAsia="Times New Roman" w:hAnsi="Montserrat Light"/>
          <w:bCs/>
          <w:kern w:val="0"/>
          <w:sz w:val="20"/>
          <w:szCs w:val="20"/>
          <w:lang w:eastAsia="es-MX"/>
        </w:rPr>
      </w:pPr>
    </w:p>
    <w:p w14:paraId="086F92C1" w14:textId="77777777" w:rsidR="00B91470" w:rsidRPr="00B91470" w:rsidRDefault="00B91470" w:rsidP="00B91470">
      <w:pPr>
        <w:widowControl/>
        <w:suppressAutoHyphens w:val="0"/>
        <w:spacing w:line="276" w:lineRule="auto"/>
        <w:ind w:right="247"/>
        <w:jc w:val="both"/>
        <w:rPr>
          <w:rFonts w:ascii="Montserrat Light" w:eastAsia="Times New Roman" w:hAnsi="Montserrat Light"/>
          <w:bCs/>
          <w:kern w:val="0"/>
          <w:sz w:val="20"/>
          <w:szCs w:val="20"/>
          <w:lang w:eastAsia="es-MX"/>
        </w:rPr>
      </w:pPr>
      <w:r w:rsidRPr="00B91470">
        <w:rPr>
          <w:rFonts w:ascii="Montserrat Light" w:eastAsia="Times New Roman" w:hAnsi="Montserrat Light"/>
          <w:bCs/>
          <w:kern w:val="0"/>
          <w:sz w:val="20"/>
          <w:szCs w:val="20"/>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633004" w14:paraId="035D6879" w14:textId="77777777" w:rsidTr="00D20E87">
        <w:trPr>
          <w:jc w:val="center"/>
        </w:trPr>
        <w:tc>
          <w:tcPr>
            <w:tcW w:w="421" w:type="dxa"/>
          </w:tcPr>
          <w:p w14:paraId="14F599AA" w14:textId="77777777" w:rsidR="00EE5643" w:rsidRPr="00633004" w:rsidRDefault="00EE5643" w:rsidP="00D20E87">
            <w:pPr>
              <w:pStyle w:val="Texto1"/>
              <w:rPr>
                <w:b/>
              </w:rPr>
            </w:pPr>
            <w:r w:rsidRPr="00633004">
              <w:rPr>
                <w:b/>
              </w:rPr>
              <w:t>1.</w:t>
            </w:r>
          </w:p>
        </w:tc>
        <w:tc>
          <w:tcPr>
            <w:tcW w:w="3823" w:type="dxa"/>
          </w:tcPr>
          <w:p w14:paraId="2D14DA83" w14:textId="77777777" w:rsidR="00EE5643" w:rsidRPr="00633004" w:rsidRDefault="00EE5643" w:rsidP="00D20E87">
            <w:pPr>
              <w:pStyle w:val="Texto1"/>
              <w:rPr>
                <w:b/>
              </w:rPr>
            </w:pPr>
            <w:r w:rsidRPr="00633004">
              <w:rPr>
                <w:b/>
              </w:rPr>
              <w:t>Campo disciplinar</w:t>
            </w:r>
          </w:p>
        </w:tc>
        <w:tc>
          <w:tcPr>
            <w:tcW w:w="429" w:type="dxa"/>
          </w:tcPr>
          <w:p w14:paraId="140F9F92" w14:textId="77777777" w:rsidR="00EE5643" w:rsidRPr="00633004" w:rsidRDefault="00EE5643" w:rsidP="00D20E87">
            <w:pPr>
              <w:pStyle w:val="Texto1"/>
              <w:rPr>
                <w:b/>
              </w:rPr>
            </w:pPr>
            <w:r w:rsidRPr="00633004">
              <w:rPr>
                <w:b/>
              </w:rPr>
              <w:t>6.</w:t>
            </w:r>
          </w:p>
        </w:tc>
        <w:tc>
          <w:tcPr>
            <w:tcW w:w="4219" w:type="dxa"/>
          </w:tcPr>
          <w:p w14:paraId="36695E8F" w14:textId="77777777" w:rsidR="00EE5643" w:rsidRPr="00633004" w:rsidRDefault="00EE5643" w:rsidP="00D20E87">
            <w:pPr>
              <w:pStyle w:val="Texto1"/>
              <w:rPr>
                <w:b/>
              </w:rPr>
            </w:pPr>
            <w:r w:rsidRPr="00633004">
              <w:rPr>
                <w:b/>
              </w:rPr>
              <w:t>Acervo bibliohemerográfico básico y complementario</w:t>
            </w:r>
          </w:p>
        </w:tc>
      </w:tr>
      <w:tr w:rsidR="00EE5643" w:rsidRPr="00633004" w14:paraId="48579601" w14:textId="77777777" w:rsidTr="00D20E87">
        <w:trPr>
          <w:jc w:val="center"/>
        </w:trPr>
        <w:tc>
          <w:tcPr>
            <w:tcW w:w="421" w:type="dxa"/>
          </w:tcPr>
          <w:p w14:paraId="317D993D" w14:textId="77777777" w:rsidR="00EE5643" w:rsidRPr="00633004" w:rsidRDefault="00EE5643" w:rsidP="00D20E87">
            <w:pPr>
              <w:pStyle w:val="Texto1"/>
              <w:rPr>
                <w:b/>
              </w:rPr>
            </w:pPr>
            <w:r w:rsidRPr="00633004">
              <w:rPr>
                <w:b/>
              </w:rPr>
              <w:t>2</w:t>
            </w:r>
          </w:p>
          <w:p w14:paraId="3A6C843D" w14:textId="77777777" w:rsidR="00EE5643" w:rsidRPr="00633004" w:rsidRDefault="00EE5643" w:rsidP="00D20E87">
            <w:pPr>
              <w:pStyle w:val="Texto1"/>
              <w:rPr>
                <w:b/>
              </w:rPr>
            </w:pPr>
          </w:p>
        </w:tc>
        <w:tc>
          <w:tcPr>
            <w:tcW w:w="3823" w:type="dxa"/>
          </w:tcPr>
          <w:p w14:paraId="7019F225" w14:textId="77777777" w:rsidR="00EE5643" w:rsidRPr="00633004" w:rsidRDefault="00EE5643" w:rsidP="00D20E87">
            <w:pPr>
              <w:pStyle w:val="Texto1"/>
              <w:rPr>
                <w:b/>
              </w:rPr>
            </w:pPr>
            <w:r w:rsidRPr="00633004">
              <w:rPr>
                <w:b/>
              </w:rPr>
              <w:t>Perfil profesional</w:t>
            </w:r>
          </w:p>
        </w:tc>
        <w:tc>
          <w:tcPr>
            <w:tcW w:w="429" w:type="dxa"/>
          </w:tcPr>
          <w:p w14:paraId="2E6B7B6A" w14:textId="77777777" w:rsidR="00EE5643" w:rsidRPr="00633004" w:rsidRDefault="00EE5643" w:rsidP="00D20E87">
            <w:pPr>
              <w:pStyle w:val="Texto1"/>
              <w:rPr>
                <w:b/>
              </w:rPr>
            </w:pPr>
            <w:r w:rsidRPr="00633004">
              <w:rPr>
                <w:b/>
              </w:rPr>
              <w:t>7.</w:t>
            </w:r>
          </w:p>
        </w:tc>
        <w:tc>
          <w:tcPr>
            <w:tcW w:w="4219" w:type="dxa"/>
          </w:tcPr>
          <w:p w14:paraId="6C6A62A7" w14:textId="77777777" w:rsidR="00EE5643" w:rsidRPr="00633004" w:rsidRDefault="00EE5643" w:rsidP="00D20E87">
            <w:pPr>
              <w:pStyle w:val="Texto1"/>
              <w:rPr>
                <w:b/>
              </w:rPr>
            </w:pPr>
            <w:r w:rsidRPr="00633004">
              <w:rPr>
                <w:b/>
              </w:rPr>
              <w:t>Perfil del docente</w:t>
            </w:r>
          </w:p>
        </w:tc>
      </w:tr>
      <w:tr w:rsidR="00EE5643" w:rsidRPr="00633004" w14:paraId="328770C2" w14:textId="77777777" w:rsidTr="00D20E87">
        <w:trPr>
          <w:jc w:val="center"/>
        </w:trPr>
        <w:tc>
          <w:tcPr>
            <w:tcW w:w="421" w:type="dxa"/>
          </w:tcPr>
          <w:p w14:paraId="63228F95" w14:textId="77777777" w:rsidR="00EE5643" w:rsidRPr="00633004" w:rsidRDefault="00EE5643" w:rsidP="00D20E87">
            <w:pPr>
              <w:pStyle w:val="Texto1"/>
              <w:rPr>
                <w:b/>
              </w:rPr>
            </w:pPr>
            <w:r w:rsidRPr="00633004">
              <w:rPr>
                <w:b/>
              </w:rPr>
              <w:t>3.</w:t>
            </w:r>
          </w:p>
        </w:tc>
        <w:tc>
          <w:tcPr>
            <w:tcW w:w="3823" w:type="dxa"/>
          </w:tcPr>
          <w:p w14:paraId="3FEB448F" w14:textId="77777777" w:rsidR="00EE5643" w:rsidRPr="00633004" w:rsidRDefault="00EE5643" w:rsidP="00D20E87">
            <w:pPr>
              <w:pStyle w:val="Texto1"/>
              <w:rPr>
                <w:b/>
              </w:rPr>
            </w:pPr>
            <w:r w:rsidRPr="00633004">
              <w:rPr>
                <w:b/>
              </w:rPr>
              <w:t>Campo clínico</w:t>
            </w:r>
          </w:p>
        </w:tc>
        <w:tc>
          <w:tcPr>
            <w:tcW w:w="429" w:type="dxa"/>
          </w:tcPr>
          <w:p w14:paraId="3FB1FE56" w14:textId="77777777" w:rsidR="00EE5643" w:rsidRPr="00633004" w:rsidRDefault="00EE5643" w:rsidP="00D20E87">
            <w:pPr>
              <w:pStyle w:val="Texto1"/>
              <w:rPr>
                <w:b/>
              </w:rPr>
            </w:pPr>
            <w:r w:rsidRPr="00633004">
              <w:rPr>
                <w:b/>
              </w:rPr>
              <w:t>8.</w:t>
            </w:r>
          </w:p>
        </w:tc>
        <w:tc>
          <w:tcPr>
            <w:tcW w:w="4219" w:type="dxa"/>
          </w:tcPr>
          <w:p w14:paraId="2A7701A9" w14:textId="77777777" w:rsidR="00EE5643" w:rsidRPr="00633004" w:rsidRDefault="00EE5643" w:rsidP="00D20E87">
            <w:pPr>
              <w:pStyle w:val="Texto1"/>
              <w:rPr>
                <w:b/>
              </w:rPr>
            </w:pPr>
            <w:r w:rsidRPr="00633004">
              <w:rPr>
                <w:b/>
              </w:rPr>
              <w:t>Infraestructura y equipamiento del   plantel y/o instalaciones especiales</w:t>
            </w:r>
          </w:p>
        </w:tc>
      </w:tr>
      <w:tr w:rsidR="00EE5643" w:rsidRPr="00633004" w14:paraId="3752225D" w14:textId="77777777" w:rsidTr="00D20E87">
        <w:trPr>
          <w:jc w:val="center"/>
        </w:trPr>
        <w:tc>
          <w:tcPr>
            <w:tcW w:w="421" w:type="dxa"/>
          </w:tcPr>
          <w:p w14:paraId="10FD9D71" w14:textId="77777777" w:rsidR="00EE5643" w:rsidRPr="00633004" w:rsidRDefault="00EE5643" w:rsidP="00D20E87">
            <w:pPr>
              <w:pStyle w:val="Texto1"/>
              <w:rPr>
                <w:b/>
              </w:rPr>
            </w:pPr>
            <w:r w:rsidRPr="00633004">
              <w:rPr>
                <w:b/>
              </w:rPr>
              <w:t>4.</w:t>
            </w:r>
          </w:p>
        </w:tc>
        <w:tc>
          <w:tcPr>
            <w:tcW w:w="3823" w:type="dxa"/>
          </w:tcPr>
          <w:p w14:paraId="6C8DBF28" w14:textId="77777777" w:rsidR="00EE5643" w:rsidRPr="00633004" w:rsidRDefault="00EE5643" w:rsidP="00D20E87">
            <w:pPr>
              <w:pStyle w:val="Texto1"/>
              <w:rPr>
                <w:b/>
              </w:rPr>
            </w:pPr>
            <w:r w:rsidRPr="00633004">
              <w:rPr>
                <w:b/>
              </w:rPr>
              <w:t>Perfil de ingreso</w:t>
            </w:r>
          </w:p>
        </w:tc>
        <w:tc>
          <w:tcPr>
            <w:tcW w:w="429" w:type="dxa"/>
          </w:tcPr>
          <w:p w14:paraId="14EB49D6" w14:textId="77777777" w:rsidR="00EE5643" w:rsidRPr="00633004" w:rsidRDefault="00EE5643" w:rsidP="00D20E87">
            <w:pPr>
              <w:pStyle w:val="Texto1"/>
              <w:rPr>
                <w:b/>
              </w:rPr>
            </w:pPr>
            <w:r w:rsidRPr="00633004">
              <w:rPr>
                <w:b/>
              </w:rPr>
              <w:t>9.</w:t>
            </w:r>
          </w:p>
        </w:tc>
        <w:tc>
          <w:tcPr>
            <w:tcW w:w="4219" w:type="dxa"/>
          </w:tcPr>
          <w:p w14:paraId="217C443A" w14:textId="77777777" w:rsidR="00EE5643" w:rsidRPr="00633004" w:rsidRDefault="00EE5643" w:rsidP="00D20E87">
            <w:pPr>
              <w:pStyle w:val="Texto1"/>
              <w:rPr>
                <w:b/>
              </w:rPr>
            </w:pPr>
            <w:r w:rsidRPr="00633004">
              <w:rPr>
                <w:b/>
              </w:rPr>
              <w:t>Sistema de evaluación</w:t>
            </w:r>
          </w:p>
        </w:tc>
      </w:tr>
      <w:tr w:rsidR="00EE5643" w:rsidRPr="00633004" w14:paraId="25DFBB5C" w14:textId="77777777" w:rsidTr="00D20E87">
        <w:trPr>
          <w:jc w:val="center"/>
        </w:trPr>
        <w:tc>
          <w:tcPr>
            <w:tcW w:w="421" w:type="dxa"/>
          </w:tcPr>
          <w:p w14:paraId="64FD1396" w14:textId="77777777" w:rsidR="00EE5643" w:rsidRPr="00633004" w:rsidRDefault="00EE5643" w:rsidP="00D20E87">
            <w:pPr>
              <w:pStyle w:val="Texto1"/>
              <w:spacing w:after="0"/>
              <w:rPr>
                <w:b/>
              </w:rPr>
            </w:pPr>
            <w:r w:rsidRPr="00633004">
              <w:rPr>
                <w:b/>
              </w:rPr>
              <w:t>5.</w:t>
            </w:r>
          </w:p>
        </w:tc>
        <w:tc>
          <w:tcPr>
            <w:tcW w:w="3823" w:type="dxa"/>
          </w:tcPr>
          <w:p w14:paraId="5BE55E79" w14:textId="77777777" w:rsidR="00EE5643" w:rsidRPr="00633004" w:rsidRDefault="00EE5643" w:rsidP="00D20E87">
            <w:pPr>
              <w:pStyle w:val="Texto1"/>
              <w:spacing w:after="0"/>
              <w:rPr>
                <w:b/>
              </w:rPr>
            </w:pPr>
            <w:r w:rsidRPr="00633004">
              <w:rPr>
                <w:b/>
              </w:rPr>
              <w:t>Estructura curricular y programas de estudio y práctica</w:t>
            </w:r>
          </w:p>
        </w:tc>
        <w:tc>
          <w:tcPr>
            <w:tcW w:w="429" w:type="dxa"/>
          </w:tcPr>
          <w:p w14:paraId="096620E7" w14:textId="77777777" w:rsidR="00EE5643" w:rsidRPr="00633004" w:rsidRDefault="00EE5643" w:rsidP="00D20E87">
            <w:pPr>
              <w:pStyle w:val="Texto1"/>
              <w:rPr>
                <w:b/>
              </w:rPr>
            </w:pPr>
          </w:p>
        </w:tc>
        <w:tc>
          <w:tcPr>
            <w:tcW w:w="4219" w:type="dxa"/>
          </w:tcPr>
          <w:p w14:paraId="2E08E256" w14:textId="77777777" w:rsidR="00EE5643" w:rsidRPr="00633004" w:rsidRDefault="00EE5643" w:rsidP="00D20E87">
            <w:pPr>
              <w:pStyle w:val="Texto1"/>
              <w:rPr>
                <w:b/>
              </w:rPr>
            </w:pPr>
          </w:p>
        </w:tc>
      </w:tr>
    </w:tbl>
    <w:p w14:paraId="2191546E" w14:textId="77777777" w:rsidR="005264EE" w:rsidRDefault="005264EE" w:rsidP="005264EE">
      <w:pPr>
        <w:pStyle w:val="Texto1"/>
      </w:pPr>
    </w:p>
    <w:p w14:paraId="7DCD7EE0" w14:textId="77777777" w:rsidR="00E56664" w:rsidRDefault="00E56664" w:rsidP="005264EE">
      <w:pPr>
        <w:pStyle w:val="Texto1"/>
      </w:pPr>
    </w:p>
    <w:p w14:paraId="0EF1865D" w14:textId="77777777" w:rsidR="00E56664" w:rsidRDefault="00E56664" w:rsidP="005264EE">
      <w:pPr>
        <w:pStyle w:val="Texto1"/>
      </w:pPr>
    </w:p>
    <w:p w14:paraId="2D661897" w14:textId="77777777" w:rsidR="00E56664" w:rsidRDefault="00E56664" w:rsidP="00E56664">
      <w:pPr>
        <w:jc w:val="both"/>
        <w:rPr>
          <w:rFonts w:ascii="Montserrat Medium" w:hAnsi="Montserrat Medium"/>
          <w:bCs/>
          <w:strike/>
          <w:sz w:val="20"/>
          <w:szCs w:val="20"/>
        </w:rPr>
      </w:pPr>
    </w:p>
    <w:p w14:paraId="40CA2AAD" w14:textId="77777777" w:rsidR="00E56664" w:rsidRDefault="00E56664" w:rsidP="00E56664">
      <w:pPr>
        <w:jc w:val="both"/>
        <w:rPr>
          <w:rFonts w:ascii="Montserrat Medium" w:hAnsi="Montserrat Medium"/>
          <w:bCs/>
          <w:strike/>
          <w:sz w:val="20"/>
          <w:szCs w:val="20"/>
        </w:rPr>
      </w:pPr>
      <w:r>
        <w:rPr>
          <w:rFonts w:ascii="Montserrat Medium" w:hAnsi="Montserrat Medium"/>
          <w:bCs/>
          <w:strike/>
          <w:sz w:val="20"/>
          <w:szCs w:val="20"/>
        </w:rPr>
        <w:t>--------------------------</w:t>
      </w:r>
    </w:p>
    <w:p w14:paraId="26D4162D" w14:textId="77777777" w:rsidR="00E56664" w:rsidRPr="00B91470" w:rsidRDefault="00E56664" w:rsidP="00E56664">
      <w:pPr>
        <w:pStyle w:val="Textonotapie"/>
        <w:ind w:left="142" w:hanging="142"/>
        <w:rPr>
          <w:rFonts w:ascii="Montserrat Light" w:hAnsi="Montserrat Light"/>
          <w:sz w:val="14"/>
          <w:szCs w:val="14"/>
          <w:lang w:val="es-MX"/>
        </w:rPr>
      </w:pPr>
      <w:r w:rsidRPr="00EE5643">
        <w:rPr>
          <w:rFonts w:ascii="Montserrat Light" w:hAnsi="Montserrat Light"/>
          <w:sz w:val="14"/>
          <w:szCs w:val="14"/>
        </w:rPr>
        <w:t>(1)</w:t>
      </w:r>
      <w:r w:rsidRPr="006E5D72">
        <w:rPr>
          <w:sz w:val="18"/>
          <w:szCs w:val="18"/>
        </w:rPr>
        <w:t xml:space="preserve"> </w:t>
      </w:r>
      <w:r w:rsidRPr="00B91470">
        <w:rPr>
          <w:rFonts w:ascii="Montserrat Light" w:hAnsi="Montserrat Light"/>
          <w:sz w:val="14"/>
          <w:szCs w:val="14"/>
          <w:lang w:val="es-MX"/>
        </w:rPr>
        <w:t>Los campos clínicos dentro de esta Guía de evaluación corresponden a los “Escenarios de Investigación”, donde el estudiante llevará a cabo su investigación.</w:t>
      </w:r>
    </w:p>
    <w:p w14:paraId="139FCDE6" w14:textId="31638255" w:rsidR="00E56664" w:rsidRDefault="00E56664" w:rsidP="00E56664">
      <w:pPr>
        <w:pStyle w:val="Texto1"/>
      </w:pPr>
      <w:r>
        <w:rPr>
          <w:rFonts w:ascii="Montserrat Medium" w:hAnsi="Montserrat Medium"/>
          <w:b/>
          <w:bCs/>
          <w:sz w:val="19"/>
          <w:szCs w:val="19"/>
        </w:rPr>
        <w:br w:type="page"/>
      </w:r>
    </w:p>
    <w:p w14:paraId="5F60B276" w14:textId="19AE59AC" w:rsidR="005264EE" w:rsidRDefault="005264EE" w:rsidP="005264EE">
      <w:pPr>
        <w:pStyle w:val="Texto1"/>
      </w:pPr>
      <w: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1BAB430B" w14:textId="77777777" w:rsidR="005264EE" w:rsidRDefault="005264EE" w:rsidP="005264EE">
      <w:pPr>
        <w:pStyle w:val="Texto1"/>
      </w:pPr>
    </w:p>
    <w:p w14:paraId="1437BF3C" w14:textId="714B9A8F" w:rsidR="005264EE" w:rsidRDefault="005264EE" w:rsidP="005264EE">
      <w:pPr>
        <w:pStyle w:val="Texto1"/>
      </w:pPr>
      <w: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w:t>
      </w:r>
      <w:r w:rsidR="00472834">
        <w:t xml:space="preserve"> Recursos Humanos para la Salud.</w:t>
      </w:r>
    </w:p>
    <w:p w14:paraId="7B4D8DCE" w14:textId="77777777" w:rsidR="00472834" w:rsidRDefault="00472834" w:rsidP="005264EE">
      <w:pPr>
        <w:pStyle w:val="Texto1"/>
      </w:pPr>
    </w:p>
    <w:p w14:paraId="7B96841A" w14:textId="6F7DFA18" w:rsidR="006E5D72" w:rsidRDefault="006E5D72" w:rsidP="00BA334E">
      <w:pPr>
        <w:jc w:val="both"/>
        <w:rPr>
          <w:rFonts w:ascii="Montserrat Medium" w:hAnsi="Montserrat Medium"/>
          <w:bCs/>
          <w:strike/>
          <w:sz w:val="20"/>
          <w:szCs w:val="20"/>
        </w:rPr>
      </w:pPr>
    </w:p>
    <w:p w14:paraId="4EF06830" w14:textId="5E3D9E29" w:rsidR="00B91470" w:rsidRDefault="00B91470" w:rsidP="00BA334E">
      <w:pPr>
        <w:jc w:val="both"/>
        <w:rPr>
          <w:rFonts w:ascii="Montserrat Medium" w:hAnsi="Montserrat Medium"/>
          <w:bCs/>
          <w:strike/>
          <w:sz w:val="20"/>
          <w:szCs w:val="20"/>
        </w:rPr>
      </w:pPr>
    </w:p>
    <w:p w14:paraId="7CE96BEC" w14:textId="05842BF6" w:rsidR="00B91470" w:rsidRDefault="00B91470" w:rsidP="00BA334E">
      <w:pPr>
        <w:jc w:val="both"/>
        <w:rPr>
          <w:rFonts w:ascii="Montserrat Medium" w:hAnsi="Montserrat Medium"/>
          <w:bCs/>
          <w:strike/>
          <w:sz w:val="20"/>
          <w:szCs w:val="20"/>
        </w:rPr>
      </w:pPr>
    </w:p>
    <w:p w14:paraId="3A973C22" w14:textId="0F6FEF1D" w:rsidR="00B91470" w:rsidRDefault="00B91470" w:rsidP="00BA334E">
      <w:pPr>
        <w:jc w:val="both"/>
        <w:rPr>
          <w:rFonts w:ascii="Montserrat Medium" w:hAnsi="Montserrat Medium"/>
          <w:bCs/>
          <w:strike/>
          <w:sz w:val="20"/>
          <w:szCs w:val="20"/>
        </w:rPr>
      </w:pPr>
    </w:p>
    <w:p w14:paraId="5434F770" w14:textId="63413B7E" w:rsidR="00B91470" w:rsidRDefault="00B91470" w:rsidP="00BA334E">
      <w:pPr>
        <w:jc w:val="both"/>
        <w:rPr>
          <w:rFonts w:ascii="Montserrat Medium" w:hAnsi="Montserrat Medium"/>
          <w:bCs/>
          <w:strike/>
          <w:sz w:val="20"/>
          <w:szCs w:val="20"/>
        </w:rPr>
      </w:pPr>
    </w:p>
    <w:p w14:paraId="5894370D" w14:textId="6E6AC99F" w:rsidR="00B91470" w:rsidRDefault="00B91470" w:rsidP="00BA334E">
      <w:pPr>
        <w:jc w:val="both"/>
        <w:rPr>
          <w:rFonts w:ascii="Montserrat Medium" w:hAnsi="Montserrat Medium"/>
          <w:bCs/>
          <w:strike/>
          <w:sz w:val="20"/>
          <w:szCs w:val="20"/>
        </w:rPr>
      </w:pPr>
    </w:p>
    <w:p w14:paraId="11C5C629" w14:textId="7F6A1C7A" w:rsidR="00B91470" w:rsidRDefault="00B91470" w:rsidP="00BA334E">
      <w:pPr>
        <w:jc w:val="both"/>
        <w:rPr>
          <w:rFonts w:ascii="Montserrat Medium" w:hAnsi="Montserrat Medium"/>
          <w:bCs/>
          <w:strike/>
          <w:sz w:val="20"/>
          <w:szCs w:val="20"/>
        </w:rPr>
      </w:pPr>
    </w:p>
    <w:p w14:paraId="24D380AA" w14:textId="3C4414EC" w:rsidR="00B91470" w:rsidRDefault="00B91470" w:rsidP="00BA334E">
      <w:pPr>
        <w:jc w:val="both"/>
        <w:rPr>
          <w:rFonts w:ascii="Montserrat Medium" w:hAnsi="Montserrat Medium"/>
          <w:bCs/>
          <w:strike/>
          <w:sz w:val="20"/>
          <w:szCs w:val="20"/>
        </w:rPr>
      </w:pPr>
    </w:p>
    <w:p w14:paraId="1AE36758" w14:textId="47504B2B" w:rsidR="00B91470" w:rsidRDefault="00B91470" w:rsidP="00BA334E">
      <w:pPr>
        <w:jc w:val="both"/>
        <w:rPr>
          <w:rFonts w:ascii="Montserrat Medium" w:hAnsi="Montserrat Medium"/>
          <w:bCs/>
          <w:strike/>
          <w:sz w:val="20"/>
          <w:szCs w:val="20"/>
        </w:rPr>
      </w:pPr>
    </w:p>
    <w:p w14:paraId="6E608357" w14:textId="045551DE" w:rsidR="00B91470" w:rsidRDefault="00B91470" w:rsidP="00BA334E">
      <w:pPr>
        <w:jc w:val="both"/>
        <w:rPr>
          <w:rFonts w:ascii="Montserrat Medium" w:hAnsi="Montserrat Medium"/>
          <w:bCs/>
          <w:strike/>
          <w:sz w:val="20"/>
          <w:szCs w:val="20"/>
        </w:rPr>
      </w:pPr>
    </w:p>
    <w:p w14:paraId="583275C2" w14:textId="248C8CBB" w:rsidR="00B91470" w:rsidRDefault="00B91470" w:rsidP="00BA334E">
      <w:pPr>
        <w:jc w:val="both"/>
        <w:rPr>
          <w:rFonts w:ascii="Montserrat Medium" w:hAnsi="Montserrat Medium"/>
          <w:bCs/>
          <w:strike/>
          <w:sz w:val="20"/>
          <w:szCs w:val="20"/>
        </w:rPr>
      </w:pPr>
    </w:p>
    <w:p w14:paraId="3EFFB481" w14:textId="2E341A3E" w:rsidR="00B91470" w:rsidRDefault="00B91470" w:rsidP="00BA334E">
      <w:pPr>
        <w:jc w:val="both"/>
        <w:rPr>
          <w:rFonts w:ascii="Montserrat Medium" w:hAnsi="Montserrat Medium"/>
          <w:bCs/>
          <w:strike/>
          <w:sz w:val="20"/>
          <w:szCs w:val="20"/>
        </w:rPr>
      </w:pPr>
    </w:p>
    <w:p w14:paraId="1FDF8774" w14:textId="1075134F" w:rsidR="00B91470" w:rsidRDefault="00B91470" w:rsidP="00BA334E">
      <w:pPr>
        <w:jc w:val="both"/>
        <w:rPr>
          <w:rFonts w:ascii="Montserrat Medium" w:hAnsi="Montserrat Medium"/>
          <w:bCs/>
          <w:strike/>
          <w:sz w:val="20"/>
          <w:szCs w:val="20"/>
        </w:rPr>
      </w:pPr>
    </w:p>
    <w:p w14:paraId="767265DC" w14:textId="57E74FCF" w:rsidR="00B91470" w:rsidRDefault="00B91470" w:rsidP="00BA334E">
      <w:pPr>
        <w:jc w:val="both"/>
        <w:rPr>
          <w:rFonts w:ascii="Montserrat Medium" w:hAnsi="Montserrat Medium"/>
          <w:bCs/>
          <w:strike/>
          <w:sz w:val="20"/>
          <w:szCs w:val="20"/>
        </w:rPr>
      </w:pPr>
    </w:p>
    <w:p w14:paraId="5FED8A9E" w14:textId="1A4F5447" w:rsidR="00B91470" w:rsidRDefault="00B91470" w:rsidP="00BA334E">
      <w:pPr>
        <w:jc w:val="both"/>
        <w:rPr>
          <w:rFonts w:ascii="Montserrat Medium" w:hAnsi="Montserrat Medium"/>
          <w:bCs/>
          <w:strike/>
          <w:sz w:val="20"/>
          <w:szCs w:val="20"/>
        </w:rPr>
      </w:pPr>
    </w:p>
    <w:p w14:paraId="7060E3BC" w14:textId="6B664C02" w:rsidR="00B91470" w:rsidRDefault="00B91470" w:rsidP="00BA334E">
      <w:pPr>
        <w:jc w:val="both"/>
        <w:rPr>
          <w:rFonts w:ascii="Montserrat Medium" w:hAnsi="Montserrat Medium"/>
          <w:bCs/>
          <w:strike/>
          <w:sz w:val="20"/>
          <w:szCs w:val="20"/>
        </w:rPr>
      </w:pPr>
    </w:p>
    <w:p w14:paraId="4E7EE8A1" w14:textId="0E34AC19" w:rsidR="00B91470" w:rsidRDefault="00B91470" w:rsidP="00BA334E">
      <w:pPr>
        <w:jc w:val="both"/>
        <w:rPr>
          <w:rFonts w:ascii="Montserrat Medium" w:hAnsi="Montserrat Medium"/>
          <w:bCs/>
          <w:strike/>
          <w:sz w:val="20"/>
          <w:szCs w:val="20"/>
        </w:rPr>
      </w:pPr>
    </w:p>
    <w:p w14:paraId="15BAF90D" w14:textId="6D43626D" w:rsidR="00B91470" w:rsidRDefault="00B91470" w:rsidP="00BA334E">
      <w:pPr>
        <w:jc w:val="both"/>
        <w:rPr>
          <w:rFonts w:ascii="Montserrat Medium" w:hAnsi="Montserrat Medium"/>
          <w:bCs/>
          <w:strike/>
          <w:sz w:val="20"/>
          <w:szCs w:val="20"/>
        </w:rPr>
      </w:pPr>
    </w:p>
    <w:p w14:paraId="4D23D041" w14:textId="22A8B261" w:rsidR="00B91470" w:rsidRDefault="00B91470" w:rsidP="00BA334E">
      <w:pPr>
        <w:jc w:val="both"/>
        <w:rPr>
          <w:rFonts w:ascii="Montserrat Medium" w:hAnsi="Montserrat Medium"/>
          <w:bCs/>
          <w:strike/>
          <w:sz w:val="20"/>
          <w:szCs w:val="20"/>
        </w:rPr>
      </w:pPr>
    </w:p>
    <w:p w14:paraId="3CCFFE2B" w14:textId="5A78A4D5" w:rsidR="00B91470" w:rsidRDefault="00B91470" w:rsidP="00BA334E">
      <w:pPr>
        <w:jc w:val="both"/>
        <w:rPr>
          <w:rFonts w:ascii="Montserrat Medium" w:hAnsi="Montserrat Medium"/>
          <w:bCs/>
          <w:strike/>
          <w:sz w:val="20"/>
          <w:szCs w:val="20"/>
        </w:rPr>
      </w:pPr>
    </w:p>
    <w:p w14:paraId="615873D1" w14:textId="29B16088" w:rsidR="00B91470" w:rsidRDefault="00B91470" w:rsidP="00BA334E">
      <w:pPr>
        <w:jc w:val="both"/>
        <w:rPr>
          <w:rFonts w:ascii="Montserrat Medium" w:hAnsi="Montserrat Medium"/>
          <w:bCs/>
          <w:strike/>
          <w:sz w:val="20"/>
          <w:szCs w:val="20"/>
        </w:rPr>
      </w:pPr>
    </w:p>
    <w:p w14:paraId="14D0FDCD" w14:textId="232FE96B" w:rsidR="00B91470" w:rsidRDefault="00B91470" w:rsidP="00BA334E">
      <w:pPr>
        <w:jc w:val="both"/>
        <w:rPr>
          <w:rFonts w:ascii="Montserrat Medium" w:hAnsi="Montserrat Medium"/>
          <w:bCs/>
          <w:strike/>
          <w:sz w:val="20"/>
          <w:szCs w:val="20"/>
        </w:rPr>
      </w:pPr>
    </w:p>
    <w:p w14:paraId="001A7F3F" w14:textId="5478BC89" w:rsidR="00B91470" w:rsidRDefault="00B91470" w:rsidP="00BA334E">
      <w:pPr>
        <w:jc w:val="both"/>
        <w:rPr>
          <w:rFonts w:ascii="Montserrat Medium" w:hAnsi="Montserrat Medium"/>
          <w:bCs/>
          <w:strike/>
          <w:sz w:val="20"/>
          <w:szCs w:val="20"/>
        </w:rPr>
      </w:pPr>
    </w:p>
    <w:p w14:paraId="36E5A5BE" w14:textId="0CE5DBEF" w:rsidR="00B91470" w:rsidRDefault="00B91470" w:rsidP="00BA334E">
      <w:pPr>
        <w:jc w:val="both"/>
        <w:rPr>
          <w:rFonts w:ascii="Montserrat Medium" w:hAnsi="Montserrat Medium"/>
          <w:bCs/>
          <w:strike/>
          <w:sz w:val="20"/>
          <w:szCs w:val="20"/>
        </w:rPr>
      </w:pPr>
    </w:p>
    <w:p w14:paraId="6933122D" w14:textId="7279A9F4" w:rsidR="00B91470" w:rsidRDefault="00B91470" w:rsidP="00BA334E">
      <w:pPr>
        <w:jc w:val="both"/>
        <w:rPr>
          <w:rFonts w:ascii="Montserrat Medium" w:hAnsi="Montserrat Medium"/>
          <w:bCs/>
          <w:strike/>
          <w:sz w:val="20"/>
          <w:szCs w:val="20"/>
        </w:rPr>
      </w:pPr>
    </w:p>
    <w:p w14:paraId="4079F83E" w14:textId="00C94570" w:rsidR="00B91470" w:rsidRDefault="00B91470" w:rsidP="00BA334E">
      <w:pPr>
        <w:jc w:val="both"/>
        <w:rPr>
          <w:rFonts w:ascii="Montserrat Medium" w:hAnsi="Montserrat Medium"/>
          <w:bCs/>
          <w:strike/>
          <w:sz w:val="20"/>
          <w:szCs w:val="20"/>
        </w:rPr>
      </w:pPr>
    </w:p>
    <w:p w14:paraId="44799076" w14:textId="6228B30F" w:rsidR="00B91470" w:rsidRDefault="00B91470" w:rsidP="00BA334E">
      <w:pPr>
        <w:jc w:val="both"/>
        <w:rPr>
          <w:rFonts w:ascii="Montserrat Medium" w:hAnsi="Montserrat Medium"/>
          <w:bCs/>
          <w:strike/>
          <w:sz w:val="20"/>
          <w:szCs w:val="20"/>
        </w:rPr>
      </w:pPr>
    </w:p>
    <w:p w14:paraId="4E6A2648" w14:textId="71441AD7" w:rsidR="00B91470" w:rsidRDefault="00B91470" w:rsidP="00BA334E">
      <w:pPr>
        <w:jc w:val="both"/>
        <w:rPr>
          <w:rFonts w:ascii="Montserrat Medium" w:hAnsi="Montserrat Medium"/>
          <w:bCs/>
          <w:strike/>
          <w:sz w:val="20"/>
          <w:szCs w:val="20"/>
        </w:rPr>
      </w:pPr>
    </w:p>
    <w:p w14:paraId="1C8107F9" w14:textId="77777777" w:rsidR="005F4572" w:rsidRDefault="005F4572" w:rsidP="00BA334E">
      <w:pPr>
        <w:jc w:val="both"/>
        <w:rPr>
          <w:rFonts w:ascii="Montserrat Medium" w:hAnsi="Montserrat Medium"/>
          <w:bCs/>
          <w:strike/>
          <w:sz w:val="20"/>
          <w:szCs w:val="20"/>
        </w:rPr>
      </w:pPr>
    </w:p>
    <w:p w14:paraId="1D1BA63D" w14:textId="77777777" w:rsidR="005F4572" w:rsidRDefault="005F4572" w:rsidP="00BA334E">
      <w:pPr>
        <w:jc w:val="both"/>
        <w:rPr>
          <w:rFonts w:ascii="Montserrat Medium" w:hAnsi="Montserrat Medium"/>
          <w:bCs/>
          <w:strike/>
          <w:sz w:val="20"/>
          <w:szCs w:val="20"/>
        </w:rPr>
      </w:pPr>
    </w:p>
    <w:p w14:paraId="48C53047" w14:textId="3E06EC2A" w:rsidR="005F4572" w:rsidRDefault="005F4572" w:rsidP="00BA334E">
      <w:pPr>
        <w:jc w:val="both"/>
        <w:rPr>
          <w:rFonts w:ascii="Montserrat Medium" w:hAnsi="Montserrat Medium"/>
          <w:bCs/>
          <w:strike/>
          <w:sz w:val="20"/>
          <w:szCs w:val="20"/>
        </w:rPr>
      </w:pPr>
    </w:p>
    <w:p w14:paraId="18AECEF7" w14:textId="521DDA2F" w:rsidR="00E058CB" w:rsidRDefault="00E058CB" w:rsidP="00D720C1">
      <w:pPr>
        <w:keepNext/>
        <w:shd w:val="clear" w:color="auto" w:fill="FFFFFF"/>
        <w:jc w:val="both"/>
        <w:outlineLvl w:val="0"/>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Pr="00D720C1" w:rsidRDefault="00E058CB" w:rsidP="00A14B0F">
      <w:pPr>
        <w:rPr>
          <w:rFonts w:ascii="Montserrat Light" w:eastAsia="Times New Roman" w:hAnsi="Montserrat Light" w:cs="Arial"/>
          <w:color w:val="9D2449"/>
          <w:kern w:val="0"/>
          <w:sz w:val="20"/>
          <w:szCs w:val="20"/>
          <w:lang w:eastAsia="es-MX"/>
        </w:rPr>
      </w:pPr>
    </w:p>
    <w:p w14:paraId="79D855C8" w14:textId="28FAF300" w:rsidR="00E058CB" w:rsidRPr="00633004" w:rsidRDefault="00B91470" w:rsidP="00B91470">
      <w:pPr>
        <w:spacing w:line="276" w:lineRule="auto"/>
        <w:jc w:val="both"/>
        <w:rPr>
          <w:rFonts w:ascii="Montserrat Light" w:hAnsi="Montserrat Light"/>
          <w:sz w:val="19"/>
          <w:szCs w:val="19"/>
        </w:rPr>
      </w:pPr>
      <w:r w:rsidRPr="00633004">
        <w:rPr>
          <w:rFonts w:ascii="Montserrat Light" w:hAnsi="Montserrat Light"/>
          <w:sz w:val="19"/>
          <w:szCs w:val="19"/>
        </w:rPr>
        <w:t xml:space="preserve">Los </w:t>
      </w:r>
      <w:r w:rsidRPr="00633004">
        <w:rPr>
          <w:rFonts w:ascii="Montserrat Light" w:hAnsi="Montserrat Light"/>
          <w:b/>
          <w:bCs/>
          <w:sz w:val="19"/>
          <w:szCs w:val="19"/>
        </w:rPr>
        <w:t xml:space="preserve">criterios para evaluar planes y programas de estudio de carreras de la salud, </w:t>
      </w:r>
      <w:r w:rsidRPr="00633004">
        <w:rPr>
          <w:rFonts w:ascii="Montserrat Light" w:hAnsi="Montserrat Light"/>
          <w:sz w:val="19"/>
          <w:szCs w:val="19"/>
        </w:rPr>
        <w:t xml:space="preserve">están conformados por los 9 criterios de evaluación enlistados anteriormente que se evalúan hasta por </w:t>
      </w:r>
      <w:r w:rsidRPr="00633004">
        <w:rPr>
          <w:rFonts w:ascii="Montserrat Light" w:hAnsi="Montserrat Light"/>
          <w:b/>
          <w:sz w:val="19"/>
          <w:szCs w:val="19"/>
        </w:rPr>
        <w:t>84 ítems</w:t>
      </w:r>
      <w:r w:rsidRPr="00633004">
        <w:rPr>
          <w:rFonts w:ascii="Montserrat Light" w:hAnsi="Montserrat Light"/>
          <w:sz w:val="19"/>
          <w:szCs w:val="19"/>
        </w:rPr>
        <w:t xml:space="preserve">, los cuales deben llenarse a través de una lista de cotejo con dos opciones de respuesta: </w:t>
      </w:r>
      <w:r w:rsidRPr="00633004">
        <w:rPr>
          <w:rFonts w:ascii="Montserrat Light" w:hAnsi="Montserrat Light"/>
          <w:b/>
          <w:sz w:val="19"/>
          <w:szCs w:val="19"/>
        </w:rPr>
        <w:t xml:space="preserve">Si </w:t>
      </w:r>
      <w:r w:rsidRPr="00633004">
        <w:rPr>
          <w:rFonts w:ascii="Montserrat Light" w:hAnsi="Montserrat Light"/>
          <w:sz w:val="19"/>
          <w:szCs w:val="19"/>
        </w:rPr>
        <w:t xml:space="preserve">y </w:t>
      </w:r>
      <w:r w:rsidRPr="00633004">
        <w:rPr>
          <w:rFonts w:ascii="Montserrat Light" w:hAnsi="Montserrat Light"/>
          <w:b/>
          <w:sz w:val="19"/>
          <w:szCs w:val="19"/>
        </w:rPr>
        <w:t>No</w:t>
      </w:r>
      <w:r w:rsidRPr="00633004">
        <w:rPr>
          <w:rFonts w:ascii="Montserrat Light" w:hAnsi="Montserrat Light"/>
          <w:sz w:val="19"/>
          <w:szCs w:val="19"/>
        </w:rPr>
        <w:t xml:space="preserve"> cuyos valores son de 1 y 0 respectivamente. La suma total de las respuestas </w:t>
      </w:r>
      <w:r w:rsidRPr="00633004">
        <w:rPr>
          <w:rFonts w:ascii="Montserrat Light" w:hAnsi="Montserrat Light"/>
          <w:b/>
          <w:sz w:val="19"/>
          <w:szCs w:val="19"/>
        </w:rPr>
        <w:t>Si</w:t>
      </w:r>
      <w:r w:rsidRPr="00633004">
        <w:rPr>
          <w:rFonts w:ascii="Montserrat Light" w:hAnsi="Montserrat Light"/>
          <w:sz w:val="19"/>
          <w:szCs w:val="19"/>
        </w:rPr>
        <w:t xml:space="preserve"> determinarán la opinión que se le otorgue al plan y programas de estudio.</w:t>
      </w:r>
    </w:p>
    <w:p w14:paraId="3E490C02" w14:textId="77777777" w:rsidR="00B91470" w:rsidRPr="00633004" w:rsidRDefault="00B91470" w:rsidP="00B91470">
      <w:pPr>
        <w:spacing w:line="276" w:lineRule="auto"/>
        <w:jc w:val="both"/>
        <w:rPr>
          <w:rFonts w:ascii="Montserrat Light" w:hAnsi="Montserrat Light" w:cs="Arial"/>
          <w:sz w:val="19"/>
          <w:szCs w:val="19"/>
        </w:rPr>
      </w:pPr>
    </w:p>
    <w:p w14:paraId="7B5FDE5A" w14:textId="77777777" w:rsidR="00A14B0F" w:rsidRPr="00633004" w:rsidRDefault="00A14B0F" w:rsidP="006E5D72">
      <w:pPr>
        <w:jc w:val="both"/>
        <w:rPr>
          <w:rFonts w:ascii="Montserrat Light" w:hAnsi="Montserrat Light" w:cs="Arial"/>
          <w:sz w:val="19"/>
          <w:szCs w:val="19"/>
        </w:rPr>
      </w:pPr>
      <w:r w:rsidRPr="00633004">
        <w:rPr>
          <w:rFonts w:ascii="Montserrat Light" w:hAnsi="Montserrat Light" w:cs="Arial"/>
          <w:sz w:val="19"/>
          <w:szCs w:val="19"/>
        </w:rPr>
        <w:t>Para el proceso de llenado del instrumento usted requiere:</w:t>
      </w:r>
    </w:p>
    <w:p w14:paraId="27E216E9" w14:textId="77777777" w:rsidR="00A14B0F" w:rsidRPr="00633004" w:rsidRDefault="00A14B0F" w:rsidP="006E5D72">
      <w:pPr>
        <w:pStyle w:val="Texto1"/>
        <w:rPr>
          <w:sz w:val="19"/>
          <w:szCs w:val="19"/>
        </w:rPr>
      </w:pPr>
    </w:p>
    <w:p w14:paraId="2795B7FF" w14:textId="77777777" w:rsidR="00E058CB" w:rsidRPr="00633004" w:rsidRDefault="00E058CB" w:rsidP="00E70634">
      <w:pPr>
        <w:pStyle w:val="vieta3"/>
        <w:numPr>
          <w:ilvl w:val="0"/>
          <w:numId w:val="12"/>
        </w:numPr>
        <w:rPr>
          <w:sz w:val="19"/>
          <w:szCs w:val="19"/>
        </w:rPr>
      </w:pPr>
      <w:r w:rsidRPr="00633004">
        <w:rPr>
          <w:sz w:val="19"/>
          <w:szCs w:val="19"/>
        </w:rPr>
        <w:t xml:space="preserve">Leer, revisar y evaluar la propuesta del plan y programas de estudios presentado, llenando el espacio </w:t>
      </w:r>
      <w:r w:rsidRPr="00633004">
        <w:rPr>
          <w:rFonts w:ascii="Montserrat Medium" w:hAnsi="Montserrat Medium"/>
          <w:sz w:val="19"/>
          <w:szCs w:val="19"/>
        </w:rPr>
        <w:t>“Presenta el Criterio”</w:t>
      </w:r>
      <w:r w:rsidRPr="00633004">
        <w:rPr>
          <w:sz w:val="19"/>
          <w:szCs w:val="19"/>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633004" w14:paraId="6A830BA2" w14:textId="77777777" w:rsidTr="004D0A3F">
        <w:trPr>
          <w:trHeight w:val="806"/>
          <w:jc w:val="center"/>
        </w:trPr>
        <w:tc>
          <w:tcPr>
            <w:tcW w:w="1271" w:type="dxa"/>
            <w:shd w:val="clear" w:color="auto" w:fill="auto"/>
            <w:vAlign w:val="center"/>
          </w:tcPr>
          <w:p w14:paraId="35C072D3" w14:textId="77777777" w:rsidR="00A14B0F" w:rsidRPr="00633004" w:rsidRDefault="00A14B0F" w:rsidP="004D0A3F">
            <w:pPr>
              <w:jc w:val="center"/>
              <w:rPr>
                <w:rFonts w:ascii="Montserrat SemiBold" w:hAnsi="Montserrat SemiBold" w:cs="Arial"/>
                <w:b/>
                <w:bCs/>
                <w:sz w:val="19"/>
                <w:szCs w:val="19"/>
              </w:rPr>
            </w:pPr>
            <w:r w:rsidRPr="00633004">
              <w:rPr>
                <w:rFonts w:ascii="Montserrat SemiBold" w:hAnsi="Montserrat SemiBold" w:cs="Arial"/>
                <w:b/>
                <w:bCs/>
                <w:sz w:val="19"/>
                <w:szCs w:val="19"/>
              </w:rPr>
              <w:t>SÍ= 1</w:t>
            </w:r>
          </w:p>
        </w:tc>
        <w:tc>
          <w:tcPr>
            <w:tcW w:w="8080" w:type="dxa"/>
            <w:shd w:val="clear" w:color="auto" w:fill="auto"/>
            <w:vAlign w:val="center"/>
          </w:tcPr>
          <w:p w14:paraId="3301E38B" w14:textId="77777777" w:rsidR="00A14B0F" w:rsidRPr="00633004" w:rsidRDefault="00A14B0F" w:rsidP="00E058CB">
            <w:pPr>
              <w:jc w:val="both"/>
              <w:rPr>
                <w:rFonts w:ascii="Montserrat Light" w:hAnsi="Montserrat Light" w:cs="Arial"/>
                <w:sz w:val="19"/>
                <w:szCs w:val="19"/>
              </w:rPr>
            </w:pPr>
            <w:r w:rsidRPr="00633004">
              <w:rPr>
                <w:rFonts w:ascii="Montserrat Light" w:hAnsi="Montserrat Light" w:cs="Arial"/>
                <w:sz w:val="19"/>
                <w:szCs w:val="19"/>
              </w:rPr>
              <w:t xml:space="preserve">Cuando el plan y programas de estudios cumpla con lo establecido en el </w:t>
            </w:r>
            <w:r w:rsidR="00E058CB" w:rsidRPr="00633004">
              <w:rPr>
                <w:rFonts w:ascii="Montserrat Light" w:hAnsi="Montserrat Light" w:cs="Arial"/>
                <w:sz w:val="19"/>
                <w:szCs w:val="19"/>
              </w:rPr>
              <w:t>ítem</w:t>
            </w:r>
            <w:r w:rsidRPr="00633004">
              <w:rPr>
                <w:rFonts w:ascii="Montserrat Light" w:hAnsi="Montserrat Light" w:cs="Arial"/>
                <w:sz w:val="19"/>
                <w:szCs w:val="19"/>
              </w:rPr>
              <w:t>.</w:t>
            </w:r>
          </w:p>
        </w:tc>
      </w:tr>
      <w:tr w:rsidR="00A14B0F" w:rsidRPr="00633004" w14:paraId="5DAAD457" w14:textId="77777777" w:rsidTr="004D0A3F">
        <w:trPr>
          <w:trHeight w:val="806"/>
          <w:jc w:val="center"/>
        </w:trPr>
        <w:tc>
          <w:tcPr>
            <w:tcW w:w="1271" w:type="dxa"/>
            <w:shd w:val="clear" w:color="auto" w:fill="F2F2F2" w:themeFill="background1" w:themeFillShade="F2"/>
            <w:vAlign w:val="center"/>
          </w:tcPr>
          <w:p w14:paraId="40623246" w14:textId="77777777" w:rsidR="00A14B0F" w:rsidRPr="00633004" w:rsidRDefault="00A14B0F" w:rsidP="004D0A3F">
            <w:pPr>
              <w:jc w:val="center"/>
              <w:rPr>
                <w:rFonts w:ascii="Montserrat SemiBold" w:hAnsi="Montserrat SemiBold" w:cs="Arial"/>
                <w:b/>
                <w:bCs/>
                <w:sz w:val="19"/>
                <w:szCs w:val="19"/>
              </w:rPr>
            </w:pPr>
            <w:r w:rsidRPr="00633004">
              <w:rPr>
                <w:rFonts w:ascii="Montserrat SemiBold" w:hAnsi="Montserrat SemiBold" w:cs="Arial"/>
                <w:b/>
                <w:bCs/>
                <w:sz w:val="19"/>
                <w:szCs w:val="19"/>
              </w:rPr>
              <w:t>NO= 0</w:t>
            </w:r>
          </w:p>
        </w:tc>
        <w:tc>
          <w:tcPr>
            <w:tcW w:w="8080" w:type="dxa"/>
            <w:shd w:val="clear" w:color="auto" w:fill="F2F2F2" w:themeFill="background1" w:themeFillShade="F2"/>
            <w:vAlign w:val="center"/>
          </w:tcPr>
          <w:p w14:paraId="122F7AE7" w14:textId="77777777" w:rsidR="00E058CB" w:rsidRPr="00633004" w:rsidRDefault="00E058CB" w:rsidP="00E058CB">
            <w:pPr>
              <w:jc w:val="both"/>
              <w:rPr>
                <w:rFonts w:ascii="Montserrat Light" w:hAnsi="Montserrat Light" w:cs="Arial"/>
                <w:sz w:val="19"/>
                <w:szCs w:val="19"/>
              </w:rPr>
            </w:pPr>
            <w:r w:rsidRPr="00633004">
              <w:rPr>
                <w:rFonts w:ascii="Montserrat Light" w:hAnsi="Montserrat Light" w:cs="Arial"/>
                <w:sz w:val="19"/>
                <w:szCs w:val="19"/>
              </w:rPr>
              <w:t xml:space="preserve">Cuando no se cubre lo que describe el ítem, está incompleto o </w:t>
            </w:r>
          </w:p>
          <w:p w14:paraId="428AB0BB" w14:textId="2AE3891A" w:rsidR="00A14B0F" w:rsidRPr="00633004" w:rsidRDefault="00E058CB" w:rsidP="00E058CB">
            <w:pPr>
              <w:jc w:val="both"/>
              <w:rPr>
                <w:rFonts w:ascii="Montserrat Light" w:hAnsi="Montserrat Light" w:cs="Arial"/>
                <w:sz w:val="19"/>
                <w:szCs w:val="19"/>
              </w:rPr>
            </w:pPr>
            <w:r w:rsidRPr="00633004">
              <w:rPr>
                <w:rFonts w:ascii="Montserrat Light" w:hAnsi="Montserrat Light" w:cs="Arial"/>
                <w:sz w:val="19"/>
                <w:szCs w:val="19"/>
              </w:rPr>
              <w:t>resulta confuso. Para explicar la elección de su respuesta, deberá a un costado de cada ítem indicar las observaciones correspondientes</w:t>
            </w:r>
            <w:r w:rsidR="00A14B0F" w:rsidRPr="00633004">
              <w:rPr>
                <w:rFonts w:ascii="Montserrat Light" w:hAnsi="Montserrat Light" w:cs="Arial"/>
                <w:sz w:val="19"/>
                <w:szCs w:val="19"/>
              </w:rPr>
              <w:t>.</w:t>
            </w:r>
          </w:p>
        </w:tc>
      </w:tr>
    </w:tbl>
    <w:p w14:paraId="7DA108B6" w14:textId="77777777" w:rsidR="00A14B0F" w:rsidRPr="00633004" w:rsidRDefault="00A14B0F" w:rsidP="00A14B0F">
      <w:pPr>
        <w:rPr>
          <w:rFonts w:ascii="Montserrat Light" w:hAnsi="Montserrat Light" w:cs="Arial"/>
          <w:sz w:val="19"/>
          <w:szCs w:val="19"/>
        </w:rPr>
      </w:pPr>
    </w:p>
    <w:p w14:paraId="25D818AB" w14:textId="77777777" w:rsidR="004D0A3F" w:rsidRPr="00633004" w:rsidRDefault="004D0A3F" w:rsidP="00B91470">
      <w:pPr>
        <w:numPr>
          <w:ilvl w:val="0"/>
          <w:numId w:val="13"/>
        </w:numPr>
        <w:tabs>
          <w:tab w:val="clear" w:pos="720"/>
          <w:tab w:val="num" w:pos="426"/>
          <w:tab w:val="num" w:pos="1276"/>
        </w:tabs>
        <w:ind w:left="851" w:right="247" w:hanging="142"/>
        <w:jc w:val="both"/>
        <w:rPr>
          <w:rFonts w:ascii="Montserrat Light" w:hAnsi="Montserrat Light"/>
          <w:sz w:val="19"/>
          <w:szCs w:val="19"/>
        </w:rPr>
      </w:pPr>
      <w:r w:rsidRPr="00633004">
        <w:rPr>
          <w:rFonts w:ascii="Montserrat Light" w:hAnsi="Montserrat Light"/>
          <w:sz w:val="19"/>
          <w:szCs w:val="19"/>
        </w:rPr>
        <w:t xml:space="preserve">Al término de cada tabla, calcular y escribir el total de puntajes obtenidos en cada criterio. </w:t>
      </w:r>
    </w:p>
    <w:p w14:paraId="6E3716FC" w14:textId="77777777" w:rsidR="004D0A3F" w:rsidRPr="00633004" w:rsidRDefault="004D0A3F" w:rsidP="00B91470">
      <w:pPr>
        <w:tabs>
          <w:tab w:val="num" w:pos="1276"/>
        </w:tabs>
        <w:ind w:left="851" w:right="247" w:hanging="142"/>
        <w:jc w:val="both"/>
        <w:rPr>
          <w:rFonts w:ascii="Montserrat Light" w:hAnsi="Montserrat Light"/>
          <w:sz w:val="19"/>
          <w:szCs w:val="19"/>
        </w:rPr>
      </w:pPr>
    </w:p>
    <w:p w14:paraId="63799D44" w14:textId="3E988318" w:rsidR="00B91470" w:rsidRPr="00633004" w:rsidRDefault="00B91470" w:rsidP="00B91470">
      <w:pPr>
        <w:numPr>
          <w:ilvl w:val="0"/>
          <w:numId w:val="13"/>
        </w:numPr>
        <w:tabs>
          <w:tab w:val="clear" w:pos="720"/>
          <w:tab w:val="num" w:pos="1276"/>
        </w:tabs>
        <w:ind w:left="1276" w:right="247" w:hanging="567"/>
        <w:jc w:val="both"/>
        <w:rPr>
          <w:rFonts w:ascii="Montserrat Light" w:hAnsi="Montserrat Light"/>
          <w:sz w:val="19"/>
          <w:szCs w:val="19"/>
        </w:rPr>
      </w:pPr>
      <w:r w:rsidRPr="00633004">
        <w:rPr>
          <w:rFonts w:ascii="Montserrat Light" w:hAnsi="Montserrat Light"/>
          <w:sz w:val="19"/>
          <w:szCs w:val="19"/>
        </w:rPr>
        <w:t xml:space="preserve">Cuando </w:t>
      </w:r>
      <w:r w:rsidRPr="00633004">
        <w:rPr>
          <w:rFonts w:ascii="Montserrat Light" w:hAnsi="Montserrat Light"/>
          <w:b/>
          <w:i/>
          <w:sz w:val="19"/>
          <w:szCs w:val="19"/>
          <w:u w:val="single"/>
        </w:rPr>
        <w:t>la modalidad es mixta o no escolarizada, se debe agregar el puntaje requerido para dicha modalidad</w:t>
      </w:r>
      <w:r w:rsidRPr="00633004">
        <w:rPr>
          <w:rFonts w:ascii="Montserrat Light" w:hAnsi="Montserrat Light"/>
          <w:sz w:val="19"/>
          <w:szCs w:val="19"/>
        </w:rPr>
        <w:t>. De igual forma, si el plan y programas presenta una biblioteca virtual se agregará el puntaje correspondiente.</w:t>
      </w:r>
    </w:p>
    <w:p w14:paraId="43DE2426" w14:textId="77777777" w:rsidR="00B91470" w:rsidRPr="00633004" w:rsidRDefault="00B91470" w:rsidP="00D720C1">
      <w:pPr>
        <w:pStyle w:val="Prrafodelista"/>
        <w:tabs>
          <w:tab w:val="num" w:pos="1276"/>
        </w:tabs>
        <w:spacing w:after="120"/>
        <w:ind w:left="567" w:right="249" w:hanging="142"/>
        <w:rPr>
          <w:rFonts w:ascii="Montserrat Light" w:hAnsi="Montserrat Light"/>
          <w:sz w:val="19"/>
          <w:szCs w:val="19"/>
        </w:rPr>
      </w:pPr>
    </w:p>
    <w:p w14:paraId="5E5EC46F" w14:textId="77777777" w:rsidR="00B91470" w:rsidRPr="00633004" w:rsidRDefault="00B91470" w:rsidP="00B91470">
      <w:pPr>
        <w:numPr>
          <w:ilvl w:val="0"/>
          <w:numId w:val="13"/>
        </w:numPr>
        <w:tabs>
          <w:tab w:val="clear" w:pos="720"/>
          <w:tab w:val="num" w:pos="1276"/>
        </w:tabs>
        <w:ind w:left="1276" w:right="247" w:hanging="567"/>
        <w:jc w:val="both"/>
        <w:rPr>
          <w:rFonts w:ascii="Montserrat Light" w:hAnsi="Montserrat Light"/>
          <w:b/>
          <w:sz w:val="19"/>
          <w:szCs w:val="19"/>
          <w:u w:val="single"/>
        </w:rPr>
      </w:pPr>
      <w:r w:rsidRPr="00633004">
        <w:rPr>
          <w:rFonts w:ascii="Montserrat Light" w:hAnsi="Montserrat Light"/>
          <w:sz w:val="19"/>
          <w:szCs w:val="19"/>
        </w:rPr>
        <w:t xml:space="preserve">Cada criterio cuenta con una ponderación específica dentro de la evaluación, de tal forma que, </w:t>
      </w:r>
      <w:r w:rsidRPr="00633004">
        <w:rPr>
          <w:rFonts w:ascii="Montserrat Light" w:hAnsi="Montserrat Light"/>
          <w:b/>
          <w:i/>
          <w:sz w:val="19"/>
          <w:szCs w:val="19"/>
          <w:u w:val="single"/>
        </w:rPr>
        <w:t>si no se cumple dicho porcentaje, el plan y programas no podrá obtener una Opinión Técnico Académica Favorable.</w:t>
      </w:r>
    </w:p>
    <w:p w14:paraId="74A2C3DE" w14:textId="77777777" w:rsidR="00B91470" w:rsidRPr="00633004" w:rsidRDefault="00B91470" w:rsidP="00B91470">
      <w:pPr>
        <w:tabs>
          <w:tab w:val="num" w:pos="1276"/>
        </w:tabs>
        <w:ind w:left="1276" w:right="247" w:hanging="567"/>
        <w:jc w:val="both"/>
        <w:rPr>
          <w:rFonts w:ascii="Montserrat Light" w:hAnsi="Montserrat Light"/>
          <w:sz w:val="19"/>
          <w:szCs w:val="19"/>
        </w:rPr>
      </w:pPr>
    </w:p>
    <w:p w14:paraId="23410AEB" w14:textId="77777777" w:rsidR="00B91470" w:rsidRPr="00633004" w:rsidRDefault="00B91470" w:rsidP="00B91470">
      <w:pPr>
        <w:numPr>
          <w:ilvl w:val="0"/>
          <w:numId w:val="13"/>
        </w:numPr>
        <w:tabs>
          <w:tab w:val="clear" w:pos="720"/>
          <w:tab w:val="num" w:pos="1276"/>
        </w:tabs>
        <w:ind w:left="1276" w:right="247" w:hanging="567"/>
        <w:jc w:val="both"/>
        <w:rPr>
          <w:rFonts w:ascii="Montserrat Light" w:hAnsi="Montserrat Light"/>
          <w:sz w:val="19"/>
          <w:szCs w:val="19"/>
        </w:rPr>
      </w:pPr>
      <w:r w:rsidRPr="00633004">
        <w:rPr>
          <w:rFonts w:ascii="Montserrat Light" w:hAnsi="Montserrat Light"/>
          <w:sz w:val="19"/>
          <w:szCs w:val="19"/>
        </w:rPr>
        <w:t>Finalmente, el examinador indicará al final de la cédula el puntaje obtenido:</w:t>
      </w:r>
    </w:p>
    <w:p w14:paraId="114CA92C" w14:textId="77777777" w:rsidR="00B91470" w:rsidRPr="00633004" w:rsidRDefault="00B91470" w:rsidP="00B91470">
      <w:pPr>
        <w:numPr>
          <w:ilvl w:val="1"/>
          <w:numId w:val="13"/>
        </w:numPr>
        <w:tabs>
          <w:tab w:val="clear" w:pos="1080"/>
          <w:tab w:val="num" w:pos="1843"/>
        </w:tabs>
        <w:ind w:left="1843" w:right="247" w:hanging="567"/>
        <w:jc w:val="both"/>
        <w:rPr>
          <w:rFonts w:ascii="Montserrat Light" w:hAnsi="Montserrat Light"/>
          <w:sz w:val="19"/>
          <w:szCs w:val="19"/>
        </w:rPr>
      </w:pPr>
      <w:r w:rsidRPr="00633004">
        <w:rPr>
          <w:rFonts w:ascii="Montserrat Light" w:hAnsi="Montserrat Light"/>
          <w:sz w:val="19"/>
          <w:szCs w:val="19"/>
        </w:rPr>
        <w:t xml:space="preserve">Será </w:t>
      </w:r>
      <w:r w:rsidRPr="00633004">
        <w:rPr>
          <w:rFonts w:ascii="Montserrat Light" w:hAnsi="Montserrat Light"/>
          <w:b/>
          <w:bCs/>
          <w:sz w:val="19"/>
          <w:szCs w:val="19"/>
        </w:rPr>
        <w:t>Favorable</w:t>
      </w:r>
      <w:r w:rsidRPr="00633004">
        <w:rPr>
          <w:rFonts w:ascii="Montserrat Light" w:hAnsi="Montserrat Light"/>
          <w:sz w:val="19"/>
          <w:szCs w:val="19"/>
        </w:rPr>
        <w:t xml:space="preserve"> cuando se obtengan </w:t>
      </w:r>
      <w:r w:rsidRPr="00633004">
        <w:rPr>
          <w:rFonts w:ascii="Montserrat Light" w:hAnsi="Montserrat Light"/>
          <w:b/>
          <w:bCs/>
          <w:sz w:val="19"/>
          <w:szCs w:val="19"/>
          <w:u w:val="single"/>
        </w:rPr>
        <w:t>77</w:t>
      </w:r>
      <w:r w:rsidRPr="00633004">
        <w:rPr>
          <w:rFonts w:ascii="Montserrat Light" w:hAnsi="Montserrat Light"/>
          <w:b/>
          <w:bCs/>
          <w:sz w:val="19"/>
          <w:szCs w:val="19"/>
        </w:rPr>
        <w:t xml:space="preserve"> puntos</w:t>
      </w:r>
      <w:r w:rsidRPr="00633004">
        <w:rPr>
          <w:rFonts w:ascii="Montserrat Light" w:hAnsi="Montserrat Light"/>
          <w:bCs/>
          <w:sz w:val="19"/>
          <w:szCs w:val="19"/>
        </w:rPr>
        <w:t xml:space="preserve"> o más</w:t>
      </w:r>
      <w:r w:rsidRPr="00633004">
        <w:rPr>
          <w:rFonts w:ascii="Montserrat Light" w:hAnsi="Montserrat Light"/>
          <w:sz w:val="19"/>
          <w:szCs w:val="19"/>
        </w:rPr>
        <w:t xml:space="preserve"> par a la modalidad escolarizada;</w:t>
      </w:r>
    </w:p>
    <w:p w14:paraId="4502C19E" w14:textId="0F69BADD" w:rsidR="00B91470" w:rsidRPr="00633004" w:rsidRDefault="00B91470" w:rsidP="00B91470">
      <w:pPr>
        <w:numPr>
          <w:ilvl w:val="1"/>
          <w:numId w:val="13"/>
        </w:numPr>
        <w:tabs>
          <w:tab w:val="clear" w:pos="1080"/>
          <w:tab w:val="num" w:pos="1843"/>
        </w:tabs>
        <w:ind w:left="1843" w:right="247" w:hanging="567"/>
        <w:jc w:val="both"/>
        <w:rPr>
          <w:rFonts w:ascii="Montserrat Light" w:hAnsi="Montserrat Light"/>
          <w:sz w:val="19"/>
          <w:szCs w:val="19"/>
        </w:rPr>
      </w:pPr>
      <w:r w:rsidRPr="00633004">
        <w:rPr>
          <w:rFonts w:ascii="Montserrat Light" w:hAnsi="Montserrat Light"/>
          <w:sz w:val="19"/>
          <w:szCs w:val="19"/>
        </w:rPr>
        <w:t xml:space="preserve">Será </w:t>
      </w:r>
      <w:r w:rsidRPr="00633004">
        <w:rPr>
          <w:rFonts w:ascii="Montserrat Light" w:hAnsi="Montserrat Light"/>
          <w:b/>
          <w:bCs/>
          <w:sz w:val="19"/>
          <w:szCs w:val="19"/>
        </w:rPr>
        <w:t>Favorable</w:t>
      </w:r>
      <w:r w:rsidRPr="00633004">
        <w:rPr>
          <w:rFonts w:ascii="Montserrat Light" w:hAnsi="Montserrat Light"/>
          <w:sz w:val="19"/>
          <w:szCs w:val="19"/>
        </w:rPr>
        <w:t xml:space="preserve"> cuando se obtengan </w:t>
      </w:r>
      <w:r w:rsidRPr="00633004">
        <w:rPr>
          <w:rFonts w:ascii="Montserrat Light" w:hAnsi="Montserrat Light"/>
          <w:b/>
          <w:bCs/>
          <w:sz w:val="19"/>
          <w:szCs w:val="19"/>
          <w:u w:val="single"/>
        </w:rPr>
        <w:t>84</w:t>
      </w:r>
      <w:r w:rsidRPr="00633004">
        <w:rPr>
          <w:rFonts w:ascii="Montserrat Light" w:hAnsi="Montserrat Light"/>
          <w:b/>
          <w:bCs/>
          <w:sz w:val="19"/>
          <w:szCs w:val="19"/>
        </w:rPr>
        <w:t xml:space="preserve"> </w:t>
      </w:r>
      <w:r w:rsidRPr="00633004">
        <w:rPr>
          <w:rFonts w:ascii="Montserrat Light" w:hAnsi="Montserrat Light"/>
          <w:bCs/>
          <w:sz w:val="19"/>
          <w:szCs w:val="19"/>
        </w:rPr>
        <w:t>puntos o más</w:t>
      </w:r>
      <w:r w:rsidRPr="00633004">
        <w:rPr>
          <w:rFonts w:ascii="Montserrat Light" w:hAnsi="Montserrat Light"/>
          <w:sz w:val="19"/>
          <w:szCs w:val="19"/>
        </w:rPr>
        <w:t xml:space="preserve"> cuando se trate de una             modalidad mixta;</w:t>
      </w:r>
    </w:p>
    <w:p w14:paraId="15CAB2ED" w14:textId="77777777" w:rsidR="00B91470" w:rsidRPr="00633004" w:rsidRDefault="00B91470" w:rsidP="00B91470">
      <w:pPr>
        <w:numPr>
          <w:ilvl w:val="1"/>
          <w:numId w:val="13"/>
        </w:numPr>
        <w:tabs>
          <w:tab w:val="clear" w:pos="1080"/>
          <w:tab w:val="num" w:pos="1843"/>
        </w:tabs>
        <w:ind w:left="1843" w:right="247" w:hanging="567"/>
        <w:jc w:val="both"/>
        <w:rPr>
          <w:rFonts w:ascii="Montserrat Light" w:hAnsi="Montserrat Light"/>
          <w:sz w:val="19"/>
          <w:szCs w:val="19"/>
        </w:rPr>
      </w:pPr>
      <w:r w:rsidRPr="00633004">
        <w:rPr>
          <w:rFonts w:ascii="Montserrat Light" w:hAnsi="Montserrat Light"/>
          <w:sz w:val="19"/>
          <w:szCs w:val="19"/>
        </w:rPr>
        <w:t xml:space="preserve">Sera </w:t>
      </w:r>
      <w:r w:rsidRPr="00633004">
        <w:rPr>
          <w:rFonts w:ascii="Montserrat Light" w:hAnsi="Montserrat Light"/>
          <w:b/>
          <w:sz w:val="19"/>
          <w:szCs w:val="19"/>
        </w:rPr>
        <w:t>Favorable</w:t>
      </w:r>
      <w:r w:rsidRPr="00633004">
        <w:rPr>
          <w:rFonts w:ascii="Montserrat Light" w:hAnsi="Montserrat Light"/>
          <w:sz w:val="19"/>
          <w:szCs w:val="19"/>
        </w:rPr>
        <w:t xml:space="preserve"> cuando se obtengan </w:t>
      </w:r>
      <w:r w:rsidRPr="00633004">
        <w:rPr>
          <w:rFonts w:ascii="Montserrat Light" w:hAnsi="Montserrat Light"/>
          <w:b/>
          <w:sz w:val="19"/>
          <w:szCs w:val="19"/>
          <w:u w:val="single"/>
        </w:rPr>
        <w:t>82</w:t>
      </w:r>
      <w:r w:rsidRPr="00633004">
        <w:rPr>
          <w:rFonts w:ascii="Montserrat Light" w:hAnsi="Montserrat Light"/>
          <w:sz w:val="19"/>
          <w:szCs w:val="19"/>
        </w:rPr>
        <w:t xml:space="preserve"> puntos o menos cuando se trate de una modalidad no escolarizada</w:t>
      </w:r>
    </w:p>
    <w:p w14:paraId="1C3EF07D" w14:textId="3FE7293A" w:rsidR="00B91470" w:rsidRPr="00633004" w:rsidRDefault="00B91470" w:rsidP="00B91470">
      <w:pPr>
        <w:numPr>
          <w:ilvl w:val="1"/>
          <w:numId w:val="13"/>
        </w:numPr>
        <w:tabs>
          <w:tab w:val="clear" w:pos="1080"/>
          <w:tab w:val="num" w:pos="1843"/>
        </w:tabs>
        <w:ind w:left="1843" w:right="247" w:hanging="567"/>
        <w:jc w:val="both"/>
        <w:rPr>
          <w:rFonts w:ascii="Montserrat Light" w:hAnsi="Montserrat Light"/>
          <w:sz w:val="19"/>
          <w:szCs w:val="19"/>
        </w:rPr>
      </w:pPr>
      <w:r w:rsidRPr="00633004">
        <w:rPr>
          <w:rFonts w:ascii="Montserrat Light" w:hAnsi="Montserrat Light"/>
          <w:sz w:val="19"/>
          <w:szCs w:val="19"/>
        </w:rPr>
        <w:t xml:space="preserve">Será </w:t>
      </w:r>
      <w:r w:rsidRPr="00633004">
        <w:rPr>
          <w:rFonts w:ascii="Montserrat Light" w:hAnsi="Montserrat Light"/>
          <w:b/>
          <w:bCs/>
          <w:sz w:val="19"/>
          <w:szCs w:val="19"/>
        </w:rPr>
        <w:t>No Favorable</w:t>
      </w:r>
      <w:r w:rsidRPr="00633004">
        <w:rPr>
          <w:rFonts w:ascii="Montserrat Light" w:hAnsi="Montserrat Light"/>
          <w:sz w:val="19"/>
          <w:szCs w:val="19"/>
        </w:rPr>
        <w:t xml:space="preserve"> cuando no se obtengan los puntajes mínimos para cada modalidad y/o en los supuestos donde </w:t>
      </w:r>
      <w:r w:rsidRPr="00633004">
        <w:rPr>
          <w:rFonts w:ascii="Montserrat Light" w:hAnsi="Montserrat Light"/>
          <w:b/>
          <w:sz w:val="19"/>
          <w:szCs w:val="19"/>
          <w:u w:val="single"/>
        </w:rPr>
        <w:t xml:space="preserve">no se cumpla con la cantidad o porcentaje mínimo </w:t>
      </w:r>
      <w:r w:rsidRPr="00633004">
        <w:rPr>
          <w:rFonts w:ascii="Montserrat Light" w:hAnsi="Montserrat Light"/>
          <w:sz w:val="19"/>
          <w:szCs w:val="19"/>
        </w:rPr>
        <w:t>solicitado por cada criterio.</w:t>
      </w:r>
    </w:p>
    <w:p w14:paraId="222575AE" w14:textId="77777777" w:rsidR="00B91470" w:rsidRPr="00633004" w:rsidRDefault="00B91470" w:rsidP="00B91470">
      <w:pPr>
        <w:ind w:right="247"/>
        <w:jc w:val="both"/>
        <w:rPr>
          <w:rFonts w:ascii="Montserrat Light" w:hAnsi="Montserrat Light"/>
          <w:sz w:val="19"/>
          <w:szCs w:val="19"/>
        </w:rPr>
      </w:pPr>
    </w:p>
    <w:p w14:paraId="51088565" w14:textId="77777777" w:rsidR="00D720C1" w:rsidRPr="00633004" w:rsidRDefault="00D720C1" w:rsidP="00D720C1">
      <w:pPr>
        <w:ind w:left="709" w:right="247" w:hanging="709"/>
        <w:jc w:val="both"/>
        <w:rPr>
          <w:rFonts w:ascii="Montserrat Light" w:hAnsi="Montserrat Light"/>
          <w:sz w:val="19"/>
          <w:szCs w:val="19"/>
        </w:rPr>
      </w:pPr>
      <w:r w:rsidRPr="00633004">
        <w:rPr>
          <w:rFonts w:ascii="Montserrat Medium" w:hAnsi="Montserrat Medium"/>
          <w:sz w:val="19"/>
          <w:szCs w:val="19"/>
        </w:rPr>
        <w:t>NOTA:</w:t>
      </w:r>
      <w:r w:rsidRPr="00633004">
        <w:rPr>
          <w:rFonts w:ascii="Montserrat Light" w:hAnsi="Montserrat Light"/>
          <w:b/>
          <w:sz w:val="19"/>
          <w:szCs w:val="19"/>
        </w:rPr>
        <w:t xml:space="preserve"> </w:t>
      </w:r>
      <w:r w:rsidRPr="00633004">
        <w:rPr>
          <w:rFonts w:ascii="Montserrat Light" w:hAnsi="Montserrat Light"/>
          <w:sz w:val="19"/>
          <w:szCs w:val="19"/>
        </w:rPr>
        <w:t>Para la evaluación de los diversos planes y programas de estudio, se sugiere que los evaluadores tengan mínimo el nivel educativo del Posgrado; pertenezcan al área evaluada y cuenten con experiencia mínima de dos años en la disciplina, experiencia comprobable en educación o actividades de diseño y con experiencia en evaluación curricular.</w:t>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2F3B56D9" w:rsidR="00E058CB" w:rsidRPr="00403C8E" w:rsidRDefault="00E058CB" w:rsidP="009B0646">
            <w:pPr>
              <w:widowControl/>
              <w:suppressAutoHyphens w:val="0"/>
              <w:ind w:right="-57"/>
              <w:rPr>
                <w:rFonts w:ascii="Montserrat Medium" w:eastAsia="Times New Roman" w:hAnsi="Montserrat Medium"/>
                <w:b/>
                <w:bCs/>
                <w:kern w:val="0"/>
                <w:sz w:val="17"/>
                <w:szCs w:val="17"/>
                <w:lang w:eastAsia="es-MX"/>
              </w:rPr>
            </w:pP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33140F5C" w:rsidR="00E058CB" w:rsidRPr="00403C8E" w:rsidRDefault="00E058CB" w:rsidP="009B0646">
            <w:pPr>
              <w:widowControl/>
              <w:suppressAutoHyphens w:val="0"/>
              <w:ind w:right="-130"/>
              <w:rPr>
                <w:rFonts w:ascii="Montserrat Medium" w:eastAsia="Times New Roman" w:hAnsi="Montserrat Medium"/>
                <w:b/>
                <w:bCs/>
                <w:kern w:val="0"/>
                <w:sz w:val="17"/>
                <w:szCs w:val="17"/>
                <w:lang w:eastAsia="es-MX"/>
              </w:rPr>
            </w:pP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77777777" w:rsidR="00766332" w:rsidRPr="003B34B0" w:rsidRDefault="008A6402" w:rsidP="008A6402">
      <w:pPr>
        <w:pStyle w:val="Criterios8"/>
        <w:rPr>
          <w:sz w:val="19"/>
          <w:szCs w:val="19"/>
        </w:rPr>
      </w:pPr>
      <w:r w:rsidRPr="003B34B0">
        <w:rPr>
          <w:sz w:val="19"/>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1000"/>
        <w:gridCol w:w="991"/>
        <w:gridCol w:w="1837"/>
      </w:tblGrid>
      <w:tr w:rsidR="008F1905" w:rsidRPr="003B34B0" w14:paraId="3B61EE48" w14:textId="77777777" w:rsidTr="00D720C1">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2"/>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D720C1">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000" w:type="dxa"/>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D720C1">
        <w:trPr>
          <w:trHeight w:val="230"/>
          <w:jc w:val="center"/>
        </w:trPr>
        <w:tc>
          <w:tcPr>
            <w:tcW w:w="9630" w:type="dxa"/>
            <w:gridSpan w:val="5"/>
            <w:shd w:val="clear" w:color="auto" w:fill="D9D9D9" w:themeFill="background1" w:themeFillShade="D9"/>
          </w:tcPr>
          <w:p w14:paraId="60EE402D" w14:textId="7C26ECFC" w:rsidR="00996B0F" w:rsidRPr="00996B0F" w:rsidRDefault="00996B0F" w:rsidP="00D720C1">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w:t>
            </w:r>
            <w:r w:rsidR="00D720C1">
              <w:rPr>
                <w:rFonts w:ascii="Montserrat SemiBold" w:hAnsi="Montserrat SemiBold" w:cs="Arial"/>
                <w:b/>
                <w:bCs/>
                <w:sz w:val="19"/>
                <w:szCs w:val="19"/>
              </w:rPr>
              <w:t xml:space="preserve"> el área</w:t>
            </w:r>
            <w:r w:rsidRPr="00996B0F">
              <w:rPr>
                <w:rFonts w:ascii="Montserrat SemiBold" w:hAnsi="Montserrat SemiBold" w:cs="Arial"/>
                <w:b/>
                <w:bCs/>
                <w:sz w:val="19"/>
                <w:szCs w:val="19"/>
              </w:rPr>
              <w:t xml:space="preserve"> disciplina</w:t>
            </w:r>
            <w:r w:rsidR="00D720C1">
              <w:rPr>
                <w:rFonts w:ascii="Montserrat SemiBold" w:hAnsi="Montserrat SemiBold" w:cs="Arial"/>
                <w:b/>
                <w:bCs/>
                <w:sz w:val="19"/>
                <w:szCs w:val="19"/>
              </w:rPr>
              <w:t>r</w:t>
            </w:r>
            <w:r w:rsidRPr="00996B0F">
              <w:rPr>
                <w:rFonts w:ascii="Montserrat SemiBold" w:hAnsi="Montserrat SemiBold" w:cs="Arial"/>
                <w:b/>
                <w:bCs/>
                <w:sz w:val="19"/>
                <w:szCs w:val="19"/>
              </w:rPr>
              <w:t xml:space="preserve"> y propuesta curricular</w:t>
            </w:r>
          </w:p>
        </w:tc>
      </w:tr>
      <w:tr w:rsidR="00D720C1" w:rsidRPr="003B34B0" w14:paraId="2A739810" w14:textId="77777777" w:rsidTr="00D720C1">
        <w:trPr>
          <w:trHeight w:val="230"/>
          <w:jc w:val="center"/>
        </w:trPr>
        <w:tc>
          <w:tcPr>
            <w:tcW w:w="847" w:type="dxa"/>
          </w:tcPr>
          <w:p w14:paraId="1DC9F04E" w14:textId="0409FA0B" w:rsidR="00D720C1" w:rsidRPr="001F7A6F" w:rsidRDefault="00D720C1" w:rsidP="001F7A6F">
            <w:pPr>
              <w:snapToGrid w:val="0"/>
              <w:ind w:left="-170" w:right="128"/>
              <w:jc w:val="center"/>
              <w:rPr>
                <w:rFonts w:ascii="Montserrat SemiBold" w:hAnsi="Montserrat SemiBold" w:cs="Arial"/>
                <w:b/>
                <w:sz w:val="19"/>
                <w:szCs w:val="19"/>
              </w:rPr>
            </w:pPr>
            <w:r w:rsidRPr="001F7A6F">
              <w:rPr>
                <w:rFonts w:ascii="Montserrat SemiBold" w:hAnsi="Montserrat SemiBold" w:cs="Arial"/>
                <w:b/>
                <w:sz w:val="19"/>
                <w:szCs w:val="19"/>
              </w:rPr>
              <w:t>1.1</w:t>
            </w:r>
          </w:p>
        </w:tc>
        <w:tc>
          <w:tcPr>
            <w:tcW w:w="4955" w:type="dxa"/>
          </w:tcPr>
          <w:p w14:paraId="6714A45E" w14:textId="3C750577"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Presenta la sustentación teórico-científica del área del posgrado con una vigencia de cinco años a la fecha.</w:t>
            </w:r>
          </w:p>
        </w:tc>
        <w:tc>
          <w:tcPr>
            <w:tcW w:w="1000" w:type="dxa"/>
            <w:shd w:val="clear" w:color="auto" w:fill="FFFFFF" w:themeFill="background1"/>
          </w:tcPr>
          <w:p w14:paraId="1DF2A7A8" w14:textId="4FAB84C9"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01169507"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5A5FDB79" w14:textId="234218D7" w:rsidR="00D720C1" w:rsidRPr="003B34B0" w:rsidRDefault="00D720C1" w:rsidP="00D720C1">
            <w:pPr>
              <w:snapToGrid w:val="0"/>
              <w:ind w:right="247"/>
              <w:jc w:val="both"/>
              <w:rPr>
                <w:rFonts w:ascii="Montserrat Light" w:hAnsi="Montserrat Light"/>
                <w:sz w:val="19"/>
                <w:szCs w:val="19"/>
              </w:rPr>
            </w:pPr>
          </w:p>
        </w:tc>
      </w:tr>
      <w:tr w:rsidR="00D720C1" w:rsidRPr="003B34B0" w14:paraId="3C542E31" w14:textId="77777777" w:rsidTr="00D720C1">
        <w:trPr>
          <w:trHeight w:val="361"/>
          <w:jc w:val="center"/>
        </w:trPr>
        <w:tc>
          <w:tcPr>
            <w:tcW w:w="847" w:type="dxa"/>
          </w:tcPr>
          <w:p w14:paraId="2F9D5A5B" w14:textId="77777777" w:rsidR="00D720C1" w:rsidRPr="003B34B0" w:rsidRDefault="00D720C1" w:rsidP="00D720C1">
            <w:pPr>
              <w:numPr>
                <w:ilvl w:val="1"/>
                <w:numId w:val="14"/>
              </w:numPr>
              <w:snapToGrid w:val="0"/>
              <w:ind w:right="128"/>
              <w:jc w:val="center"/>
              <w:rPr>
                <w:rFonts w:ascii="Montserrat SemiBold" w:hAnsi="Montserrat SemiBold" w:cs="Arial"/>
                <w:sz w:val="19"/>
                <w:szCs w:val="19"/>
              </w:rPr>
            </w:pPr>
          </w:p>
        </w:tc>
        <w:tc>
          <w:tcPr>
            <w:tcW w:w="4955" w:type="dxa"/>
          </w:tcPr>
          <w:p w14:paraId="42A025E8" w14:textId="606E887C"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El plan de estudios establece el objeto de estudio del área del posgrado</w:t>
            </w:r>
            <w:r w:rsidR="003869B9">
              <w:rPr>
                <w:rFonts w:ascii="Montserrat Light" w:hAnsi="Montserrat Light"/>
                <w:sz w:val="19"/>
                <w:szCs w:val="19"/>
              </w:rPr>
              <w:t>.</w:t>
            </w:r>
          </w:p>
        </w:tc>
        <w:tc>
          <w:tcPr>
            <w:tcW w:w="1000" w:type="dxa"/>
            <w:shd w:val="clear" w:color="auto" w:fill="FFFFFF" w:themeFill="background1"/>
          </w:tcPr>
          <w:p w14:paraId="14DB0EC0" w14:textId="6DF3E591"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32D18A95"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2BBE3DC3" w14:textId="77777777" w:rsidR="00D720C1" w:rsidRPr="003B34B0" w:rsidRDefault="00D720C1" w:rsidP="00D720C1">
            <w:pPr>
              <w:snapToGrid w:val="0"/>
              <w:ind w:right="247"/>
              <w:jc w:val="both"/>
              <w:rPr>
                <w:rFonts w:ascii="Montserrat Light" w:hAnsi="Montserrat Light"/>
                <w:sz w:val="19"/>
                <w:szCs w:val="19"/>
              </w:rPr>
            </w:pPr>
          </w:p>
        </w:tc>
      </w:tr>
      <w:tr w:rsidR="00D720C1" w:rsidRPr="003B34B0" w14:paraId="1F592070" w14:textId="77777777" w:rsidTr="00D720C1">
        <w:trPr>
          <w:trHeight w:val="474"/>
          <w:jc w:val="center"/>
        </w:trPr>
        <w:tc>
          <w:tcPr>
            <w:tcW w:w="847" w:type="dxa"/>
          </w:tcPr>
          <w:p w14:paraId="047CEB2A" w14:textId="77777777" w:rsidR="00D720C1" w:rsidRPr="003B34B0" w:rsidRDefault="00D720C1" w:rsidP="00D720C1">
            <w:pPr>
              <w:numPr>
                <w:ilvl w:val="1"/>
                <w:numId w:val="14"/>
              </w:numPr>
              <w:snapToGrid w:val="0"/>
              <w:ind w:right="128"/>
              <w:jc w:val="center"/>
              <w:rPr>
                <w:rFonts w:ascii="Montserrat SemiBold" w:hAnsi="Montserrat SemiBold" w:cs="Arial"/>
                <w:sz w:val="19"/>
                <w:szCs w:val="19"/>
              </w:rPr>
            </w:pPr>
          </w:p>
        </w:tc>
        <w:tc>
          <w:tcPr>
            <w:tcW w:w="4955" w:type="dxa"/>
          </w:tcPr>
          <w:p w14:paraId="47566A2C" w14:textId="3EEB3E7F"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Presenta la situación histórica, actual, perspectivas y problemáticas del campo de investigación en el que se suscribe el plan y programas.</w:t>
            </w:r>
          </w:p>
        </w:tc>
        <w:tc>
          <w:tcPr>
            <w:tcW w:w="1000" w:type="dxa"/>
            <w:shd w:val="clear" w:color="auto" w:fill="FFFFFF" w:themeFill="background1"/>
          </w:tcPr>
          <w:p w14:paraId="5933F180" w14:textId="0211F7CD"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38C49B56"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6987F1EE" w14:textId="2E6BAC7B" w:rsidR="00D720C1" w:rsidRPr="003B34B0" w:rsidRDefault="00D720C1" w:rsidP="00D720C1">
            <w:pPr>
              <w:snapToGrid w:val="0"/>
              <w:ind w:right="247"/>
              <w:jc w:val="both"/>
              <w:rPr>
                <w:rFonts w:ascii="Montserrat Light" w:hAnsi="Montserrat Light"/>
                <w:sz w:val="19"/>
                <w:szCs w:val="19"/>
              </w:rPr>
            </w:pPr>
          </w:p>
        </w:tc>
      </w:tr>
      <w:tr w:rsidR="00D720C1" w:rsidRPr="003B34B0" w14:paraId="10F4F36F" w14:textId="77777777" w:rsidTr="00D720C1">
        <w:trPr>
          <w:trHeight w:val="425"/>
          <w:jc w:val="center"/>
        </w:trPr>
        <w:tc>
          <w:tcPr>
            <w:tcW w:w="847" w:type="dxa"/>
          </w:tcPr>
          <w:p w14:paraId="393E2E85" w14:textId="77777777" w:rsidR="00D720C1" w:rsidRPr="003B34B0" w:rsidRDefault="00D720C1" w:rsidP="00D720C1">
            <w:pPr>
              <w:numPr>
                <w:ilvl w:val="1"/>
                <w:numId w:val="14"/>
              </w:numPr>
              <w:snapToGrid w:val="0"/>
              <w:ind w:right="128"/>
              <w:jc w:val="center"/>
              <w:rPr>
                <w:rFonts w:ascii="Montserrat SemiBold" w:hAnsi="Montserrat SemiBold" w:cs="Arial"/>
                <w:sz w:val="19"/>
                <w:szCs w:val="19"/>
              </w:rPr>
            </w:pPr>
          </w:p>
        </w:tc>
        <w:tc>
          <w:tcPr>
            <w:tcW w:w="4955" w:type="dxa"/>
          </w:tcPr>
          <w:p w14:paraId="218B893F" w14:textId="75D6496F"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Se basa en la normatividad vigente relacionada con el área del posgrado</w:t>
            </w:r>
            <w:r w:rsidR="003869B9">
              <w:rPr>
                <w:rFonts w:ascii="Montserrat Light" w:hAnsi="Montserrat Light"/>
                <w:sz w:val="19"/>
                <w:szCs w:val="19"/>
              </w:rPr>
              <w:t>.</w:t>
            </w:r>
          </w:p>
        </w:tc>
        <w:tc>
          <w:tcPr>
            <w:tcW w:w="1000" w:type="dxa"/>
            <w:shd w:val="clear" w:color="auto" w:fill="FFFFFF" w:themeFill="background1"/>
          </w:tcPr>
          <w:p w14:paraId="011D0311" w14:textId="065C32B7"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510B5A19"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3B8C5065" w14:textId="77777777" w:rsidR="00D720C1" w:rsidRPr="003B34B0" w:rsidRDefault="00D720C1" w:rsidP="00D720C1">
            <w:pPr>
              <w:snapToGrid w:val="0"/>
              <w:ind w:right="247"/>
              <w:jc w:val="both"/>
              <w:rPr>
                <w:rFonts w:ascii="Montserrat Light" w:hAnsi="Montserrat Light"/>
                <w:sz w:val="19"/>
                <w:szCs w:val="19"/>
              </w:rPr>
            </w:pPr>
          </w:p>
        </w:tc>
      </w:tr>
      <w:tr w:rsidR="00D720C1" w:rsidRPr="003B34B0" w14:paraId="40704DDC" w14:textId="77777777" w:rsidTr="00D720C1">
        <w:trPr>
          <w:trHeight w:val="464"/>
          <w:jc w:val="center"/>
        </w:trPr>
        <w:tc>
          <w:tcPr>
            <w:tcW w:w="847" w:type="dxa"/>
          </w:tcPr>
          <w:p w14:paraId="202B9A68" w14:textId="77777777" w:rsidR="00D720C1" w:rsidRPr="003B34B0" w:rsidRDefault="00D720C1" w:rsidP="00D720C1">
            <w:pPr>
              <w:numPr>
                <w:ilvl w:val="1"/>
                <w:numId w:val="15"/>
              </w:numPr>
              <w:snapToGrid w:val="0"/>
              <w:ind w:right="128"/>
              <w:jc w:val="center"/>
              <w:rPr>
                <w:rFonts w:ascii="Montserrat SemiBold" w:hAnsi="Montserrat SemiBold" w:cs="Arial"/>
                <w:sz w:val="19"/>
                <w:szCs w:val="19"/>
              </w:rPr>
            </w:pPr>
          </w:p>
        </w:tc>
        <w:tc>
          <w:tcPr>
            <w:tcW w:w="4955" w:type="dxa"/>
          </w:tcPr>
          <w:p w14:paraId="43CF3A48" w14:textId="612A01A3"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Retoma publicaciones de OMS, OPS y referentes nacionales e internacionales de consejos, asociaciones o sociedades reconocidos por el área del posgrado con una vigencia no mayor a cinco años.</w:t>
            </w:r>
          </w:p>
        </w:tc>
        <w:tc>
          <w:tcPr>
            <w:tcW w:w="1000" w:type="dxa"/>
            <w:shd w:val="clear" w:color="auto" w:fill="FFFFFF" w:themeFill="background1"/>
          </w:tcPr>
          <w:p w14:paraId="7FFBC653" w14:textId="1A1255A6"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78F46D1D"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540AE141" w14:textId="77777777" w:rsidR="00D720C1" w:rsidRPr="003B34B0" w:rsidRDefault="00D720C1" w:rsidP="00D720C1">
            <w:pPr>
              <w:snapToGrid w:val="0"/>
              <w:ind w:right="247"/>
              <w:jc w:val="both"/>
              <w:rPr>
                <w:rFonts w:ascii="Montserrat Light" w:hAnsi="Montserrat Light"/>
                <w:sz w:val="19"/>
                <w:szCs w:val="19"/>
              </w:rPr>
            </w:pPr>
          </w:p>
        </w:tc>
      </w:tr>
      <w:tr w:rsidR="00D720C1" w:rsidRPr="003B34B0" w14:paraId="3C8B79FB" w14:textId="77777777" w:rsidTr="00633004">
        <w:trPr>
          <w:trHeight w:val="486"/>
          <w:jc w:val="center"/>
        </w:trPr>
        <w:tc>
          <w:tcPr>
            <w:tcW w:w="847" w:type="dxa"/>
          </w:tcPr>
          <w:p w14:paraId="2F67C332" w14:textId="77777777" w:rsidR="00D720C1" w:rsidRPr="003B34B0" w:rsidRDefault="00D720C1" w:rsidP="00D720C1">
            <w:pPr>
              <w:numPr>
                <w:ilvl w:val="1"/>
                <w:numId w:val="15"/>
              </w:numPr>
              <w:snapToGrid w:val="0"/>
              <w:ind w:right="128"/>
              <w:jc w:val="center"/>
              <w:rPr>
                <w:rFonts w:ascii="Montserrat SemiBold" w:hAnsi="Montserrat SemiBold" w:cs="Arial"/>
                <w:sz w:val="19"/>
                <w:szCs w:val="19"/>
              </w:rPr>
            </w:pPr>
          </w:p>
        </w:tc>
        <w:tc>
          <w:tcPr>
            <w:tcW w:w="4955" w:type="dxa"/>
          </w:tcPr>
          <w:p w14:paraId="3AB81993" w14:textId="0FF1CFB0"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Considera los aspectos bioéticos que regulan el área del posgrado.</w:t>
            </w:r>
          </w:p>
        </w:tc>
        <w:tc>
          <w:tcPr>
            <w:tcW w:w="1000" w:type="dxa"/>
            <w:shd w:val="clear" w:color="auto" w:fill="FFFFFF" w:themeFill="background1"/>
          </w:tcPr>
          <w:p w14:paraId="43B9F006" w14:textId="4C6C907E"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4F39E4EE"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7B1054A0" w14:textId="77777777" w:rsidR="00D720C1" w:rsidRPr="003B34B0" w:rsidRDefault="00D720C1" w:rsidP="00D720C1">
            <w:pPr>
              <w:snapToGrid w:val="0"/>
              <w:ind w:right="247"/>
              <w:jc w:val="both"/>
              <w:rPr>
                <w:rFonts w:ascii="Montserrat Light" w:hAnsi="Montserrat Light"/>
                <w:sz w:val="19"/>
                <w:szCs w:val="19"/>
              </w:rPr>
            </w:pPr>
          </w:p>
        </w:tc>
      </w:tr>
      <w:tr w:rsidR="00D720C1" w:rsidRPr="003B34B0" w14:paraId="636D5865" w14:textId="77777777" w:rsidTr="00D720C1">
        <w:trPr>
          <w:trHeight w:val="858"/>
          <w:jc w:val="center"/>
        </w:trPr>
        <w:tc>
          <w:tcPr>
            <w:tcW w:w="847" w:type="dxa"/>
          </w:tcPr>
          <w:p w14:paraId="4DD375C3" w14:textId="77777777" w:rsidR="00D720C1" w:rsidRPr="003B34B0" w:rsidRDefault="00D720C1" w:rsidP="00D720C1">
            <w:pPr>
              <w:numPr>
                <w:ilvl w:val="1"/>
                <w:numId w:val="15"/>
              </w:numPr>
              <w:snapToGrid w:val="0"/>
              <w:ind w:right="128"/>
              <w:jc w:val="center"/>
              <w:rPr>
                <w:rFonts w:ascii="Montserrat SemiBold" w:hAnsi="Montserrat SemiBold" w:cs="Arial"/>
                <w:sz w:val="19"/>
                <w:szCs w:val="19"/>
              </w:rPr>
            </w:pPr>
          </w:p>
        </w:tc>
        <w:tc>
          <w:tcPr>
            <w:tcW w:w="4955" w:type="dxa"/>
          </w:tcPr>
          <w:p w14:paraId="4459A30A" w14:textId="402869AE"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El plan de estudios se basa en una problemática relevante para la sociedad en los diversos campos de la salud.</w:t>
            </w:r>
          </w:p>
        </w:tc>
        <w:tc>
          <w:tcPr>
            <w:tcW w:w="1000" w:type="dxa"/>
            <w:shd w:val="clear" w:color="auto" w:fill="FFFFFF" w:themeFill="background1"/>
          </w:tcPr>
          <w:p w14:paraId="3DD0915F" w14:textId="7BF02280"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0565C215"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2BD34791" w14:textId="77777777" w:rsidR="00D720C1" w:rsidRPr="003B34B0" w:rsidRDefault="00D720C1" w:rsidP="00D720C1">
            <w:pPr>
              <w:snapToGrid w:val="0"/>
              <w:ind w:right="247"/>
              <w:jc w:val="both"/>
              <w:rPr>
                <w:rFonts w:ascii="Montserrat Light" w:hAnsi="Montserrat Light"/>
                <w:sz w:val="19"/>
                <w:szCs w:val="19"/>
              </w:rPr>
            </w:pPr>
          </w:p>
        </w:tc>
      </w:tr>
      <w:tr w:rsidR="00D720C1" w:rsidRPr="003B34B0" w14:paraId="6895EDF1" w14:textId="77777777" w:rsidTr="00633004">
        <w:trPr>
          <w:trHeight w:val="722"/>
          <w:jc w:val="center"/>
        </w:trPr>
        <w:tc>
          <w:tcPr>
            <w:tcW w:w="847" w:type="dxa"/>
          </w:tcPr>
          <w:p w14:paraId="74E508E8" w14:textId="77777777" w:rsidR="00D720C1" w:rsidRPr="003B34B0" w:rsidRDefault="00D720C1" w:rsidP="00D720C1">
            <w:pPr>
              <w:numPr>
                <w:ilvl w:val="1"/>
                <w:numId w:val="15"/>
              </w:numPr>
              <w:snapToGrid w:val="0"/>
              <w:ind w:right="128"/>
              <w:jc w:val="center"/>
              <w:rPr>
                <w:rFonts w:ascii="Montserrat SemiBold" w:hAnsi="Montserrat SemiBold" w:cs="Arial"/>
                <w:sz w:val="19"/>
                <w:szCs w:val="19"/>
              </w:rPr>
            </w:pPr>
          </w:p>
        </w:tc>
        <w:tc>
          <w:tcPr>
            <w:tcW w:w="4955" w:type="dxa"/>
          </w:tcPr>
          <w:p w14:paraId="1193B3E8" w14:textId="4CE23FE9"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El plan de estudios define líneas de investigación coherentes para resolver problemáticas específicas del área del posgrado.</w:t>
            </w:r>
          </w:p>
        </w:tc>
        <w:tc>
          <w:tcPr>
            <w:tcW w:w="1000" w:type="dxa"/>
            <w:shd w:val="clear" w:color="auto" w:fill="FFFFFF" w:themeFill="background1"/>
          </w:tcPr>
          <w:p w14:paraId="6A697610" w14:textId="4668803C"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6AE33926"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2A1451E1" w14:textId="77777777" w:rsidR="00D720C1" w:rsidRPr="003B34B0" w:rsidRDefault="00D720C1" w:rsidP="00D720C1">
            <w:pPr>
              <w:snapToGrid w:val="0"/>
              <w:ind w:right="247"/>
              <w:jc w:val="both"/>
              <w:rPr>
                <w:rFonts w:ascii="Montserrat Light" w:hAnsi="Montserrat Light"/>
                <w:sz w:val="19"/>
                <w:szCs w:val="19"/>
              </w:rPr>
            </w:pPr>
          </w:p>
        </w:tc>
      </w:tr>
      <w:tr w:rsidR="00D720C1" w:rsidRPr="003B34B0" w14:paraId="38396248" w14:textId="77777777" w:rsidTr="00D720C1">
        <w:trPr>
          <w:trHeight w:val="484"/>
          <w:jc w:val="center"/>
        </w:trPr>
        <w:tc>
          <w:tcPr>
            <w:tcW w:w="847" w:type="dxa"/>
          </w:tcPr>
          <w:p w14:paraId="5AD62226" w14:textId="77777777" w:rsidR="00D720C1" w:rsidRPr="003B34B0" w:rsidRDefault="00D720C1" w:rsidP="00D720C1">
            <w:pPr>
              <w:numPr>
                <w:ilvl w:val="1"/>
                <w:numId w:val="15"/>
              </w:numPr>
              <w:snapToGrid w:val="0"/>
              <w:ind w:right="128"/>
              <w:jc w:val="center"/>
              <w:rPr>
                <w:rFonts w:ascii="Montserrat SemiBold" w:hAnsi="Montserrat SemiBold" w:cs="Arial"/>
                <w:sz w:val="19"/>
                <w:szCs w:val="19"/>
              </w:rPr>
            </w:pPr>
          </w:p>
        </w:tc>
        <w:tc>
          <w:tcPr>
            <w:tcW w:w="4955" w:type="dxa"/>
          </w:tcPr>
          <w:p w14:paraId="63E8DF59" w14:textId="7978D490"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Las líneas de investigación delimitan el campo de acción de las diversas disciplinas involucradas en el plan y programas.</w:t>
            </w:r>
          </w:p>
        </w:tc>
        <w:tc>
          <w:tcPr>
            <w:tcW w:w="1000" w:type="dxa"/>
            <w:shd w:val="clear" w:color="auto" w:fill="FFFFFF" w:themeFill="background1"/>
          </w:tcPr>
          <w:p w14:paraId="77CD4779" w14:textId="320C61D4" w:rsidR="00D720C1" w:rsidRPr="003B34B0"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193BED9D"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2B174EDE" w14:textId="77777777" w:rsidR="00D720C1" w:rsidRPr="003B34B0" w:rsidRDefault="00D720C1" w:rsidP="00D720C1">
            <w:pPr>
              <w:snapToGrid w:val="0"/>
              <w:ind w:right="247"/>
              <w:jc w:val="both"/>
              <w:rPr>
                <w:rFonts w:ascii="Montserrat Light" w:hAnsi="Montserrat Light"/>
                <w:sz w:val="19"/>
                <w:szCs w:val="19"/>
              </w:rPr>
            </w:pPr>
          </w:p>
        </w:tc>
      </w:tr>
      <w:tr w:rsidR="00D720C1" w:rsidRPr="003B34B0" w14:paraId="04CE84BE" w14:textId="77777777" w:rsidTr="00D720C1">
        <w:trPr>
          <w:trHeight w:val="484"/>
          <w:jc w:val="center"/>
        </w:trPr>
        <w:tc>
          <w:tcPr>
            <w:tcW w:w="847" w:type="dxa"/>
          </w:tcPr>
          <w:p w14:paraId="06580FA8" w14:textId="77777777" w:rsidR="00D720C1" w:rsidRPr="003B34B0" w:rsidRDefault="00D720C1" w:rsidP="00D720C1">
            <w:pPr>
              <w:numPr>
                <w:ilvl w:val="1"/>
                <w:numId w:val="15"/>
              </w:numPr>
              <w:snapToGrid w:val="0"/>
              <w:ind w:right="128"/>
              <w:jc w:val="center"/>
              <w:rPr>
                <w:rFonts w:ascii="Montserrat SemiBold" w:hAnsi="Montserrat SemiBold" w:cs="Arial"/>
                <w:sz w:val="19"/>
                <w:szCs w:val="19"/>
              </w:rPr>
            </w:pPr>
          </w:p>
        </w:tc>
        <w:tc>
          <w:tcPr>
            <w:tcW w:w="4955" w:type="dxa"/>
          </w:tcPr>
          <w:p w14:paraId="7B5D4EA2" w14:textId="107AEFF0" w:rsidR="00D720C1" w:rsidRPr="00D720C1" w:rsidRDefault="00D720C1" w:rsidP="001F7A6F">
            <w:pPr>
              <w:snapToGrid w:val="0"/>
              <w:jc w:val="both"/>
              <w:rPr>
                <w:rFonts w:ascii="Montserrat Light" w:hAnsi="Montserrat Light"/>
                <w:sz w:val="19"/>
                <w:szCs w:val="19"/>
              </w:rPr>
            </w:pPr>
            <w:r w:rsidRPr="00D720C1">
              <w:rPr>
                <w:rFonts w:ascii="Montserrat Light" w:hAnsi="Montserrat Light"/>
                <w:sz w:val="19"/>
                <w:szCs w:val="19"/>
              </w:rPr>
              <w:t>Presenta la evidencia de un estudio que señale la factibilidad y pertinencia del programa</w:t>
            </w:r>
            <w:r w:rsidR="003869B9">
              <w:rPr>
                <w:rFonts w:ascii="Montserrat Light" w:hAnsi="Montserrat Light"/>
                <w:sz w:val="19"/>
                <w:szCs w:val="19"/>
              </w:rPr>
              <w:t>.</w:t>
            </w:r>
          </w:p>
        </w:tc>
        <w:tc>
          <w:tcPr>
            <w:tcW w:w="1000" w:type="dxa"/>
            <w:shd w:val="clear" w:color="auto" w:fill="FFFFFF" w:themeFill="background1"/>
          </w:tcPr>
          <w:p w14:paraId="459E9C4E" w14:textId="77777777" w:rsidR="00D720C1" w:rsidRDefault="00D720C1" w:rsidP="00D720C1">
            <w:pPr>
              <w:snapToGrid w:val="0"/>
              <w:ind w:right="247"/>
              <w:jc w:val="both"/>
              <w:rPr>
                <w:rFonts w:ascii="Montserrat Light" w:hAnsi="Montserrat Light"/>
                <w:sz w:val="19"/>
                <w:szCs w:val="19"/>
              </w:rPr>
            </w:pPr>
          </w:p>
        </w:tc>
        <w:tc>
          <w:tcPr>
            <w:tcW w:w="991" w:type="dxa"/>
            <w:shd w:val="clear" w:color="auto" w:fill="FFFFFF" w:themeFill="background1"/>
          </w:tcPr>
          <w:p w14:paraId="70DF3520" w14:textId="77777777" w:rsidR="00D720C1" w:rsidRPr="003B34B0" w:rsidRDefault="00D720C1" w:rsidP="00D720C1">
            <w:pPr>
              <w:snapToGrid w:val="0"/>
              <w:ind w:right="247"/>
              <w:jc w:val="both"/>
              <w:rPr>
                <w:rFonts w:ascii="Montserrat Light" w:hAnsi="Montserrat Light"/>
                <w:sz w:val="19"/>
                <w:szCs w:val="19"/>
              </w:rPr>
            </w:pPr>
          </w:p>
        </w:tc>
        <w:tc>
          <w:tcPr>
            <w:tcW w:w="1837" w:type="dxa"/>
            <w:shd w:val="clear" w:color="auto" w:fill="FFFFFF" w:themeFill="background1"/>
          </w:tcPr>
          <w:p w14:paraId="3E05EFD5" w14:textId="77777777" w:rsidR="00D720C1" w:rsidRPr="003B34B0" w:rsidRDefault="00D720C1" w:rsidP="00D720C1">
            <w:pPr>
              <w:snapToGrid w:val="0"/>
              <w:ind w:right="247"/>
              <w:jc w:val="both"/>
              <w:rPr>
                <w:rFonts w:ascii="Montserrat Light" w:hAnsi="Montserrat Light"/>
                <w:sz w:val="19"/>
                <w:szCs w:val="19"/>
              </w:rPr>
            </w:pPr>
          </w:p>
        </w:tc>
      </w:tr>
      <w:tr w:rsidR="00D720C1" w:rsidRPr="003B34B0" w14:paraId="6F0A3A2F" w14:textId="77777777" w:rsidTr="00D720C1">
        <w:trPr>
          <w:trHeight w:val="230"/>
          <w:jc w:val="center"/>
        </w:trPr>
        <w:tc>
          <w:tcPr>
            <w:tcW w:w="9630" w:type="dxa"/>
            <w:gridSpan w:val="5"/>
            <w:shd w:val="clear" w:color="auto" w:fill="D9D9D9" w:themeFill="background1" w:themeFillShade="D9"/>
          </w:tcPr>
          <w:p w14:paraId="775766A8" w14:textId="6D903E12" w:rsidR="00D720C1" w:rsidRPr="003B34B0" w:rsidRDefault="00D720C1" w:rsidP="00957C97">
            <w:pPr>
              <w:snapToGrid w:val="0"/>
              <w:ind w:right="-29"/>
              <w:jc w:val="both"/>
              <w:rPr>
                <w:rFonts w:ascii="Montserrat Medium" w:hAnsi="Montserrat Medium"/>
                <w:b/>
                <w:bCs/>
                <w:sz w:val="19"/>
                <w:szCs w:val="19"/>
              </w:rPr>
            </w:pPr>
            <w:r w:rsidRPr="001E0C19">
              <w:rPr>
                <w:rFonts w:ascii="Montserrat Medium" w:hAnsi="Montserrat Medium" w:cs="Arial"/>
                <w:b/>
                <w:bCs/>
                <w:sz w:val="19"/>
                <w:szCs w:val="19"/>
              </w:rPr>
              <w:t xml:space="preserve">Métodos, técnicas y procedimientos que se aplican en </w:t>
            </w:r>
            <w:r>
              <w:rPr>
                <w:rFonts w:ascii="Montserrat Medium" w:hAnsi="Montserrat Medium" w:cs="Arial"/>
                <w:b/>
                <w:bCs/>
                <w:sz w:val="19"/>
                <w:szCs w:val="19"/>
              </w:rPr>
              <w:t>el área de los posgrados descritos</w:t>
            </w:r>
            <w:r w:rsidRPr="001E0C19">
              <w:rPr>
                <w:rFonts w:ascii="Montserrat Medium" w:hAnsi="Montserrat Medium" w:cs="Arial"/>
                <w:b/>
                <w:bCs/>
                <w:sz w:val="19"/>
                <w:szCs w:val="19"/>
              </w:rPr>
              <w:t xml:space="preserve"> a lo largo de la propuesta educativa.</w:t>
            </w:r>
          </w:p>
        </w:tc>
      </w:tr>
      <w:tr w:rsidR="004D0A3F" w:rsidRPr="003B34B0" w14:paraId="245392EC" w14:textId="77777777" w:rsidTr="00D720C1">
        <w:trPr>
          <w:trHeight w:val="734"/>
          <w:jc w:val="center"/>
        </w:trPr>
        <w:tc>
          <w:tcPr>
            <w:tcW w:w="847" w:type="dxa"/>
          </w:tcPr>
          <w:p w14:paraId="0C7C3083"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955" w:type="dxa"/>
          </w:tcPr>
          <w:p w14:paraId="135DC897" w14:textId="4567BFA0" w:rsidR="004D0A3F" w:rsidRPr="003B34B0" w:rsidRDefault="00D720C1" w:rsidP="001F7A6F">
            <w:pPr>
              <w:snapToGrid w:val="0"/>
              <w:jc w:val="both"/>
              <w:rPr>
                <w:rFonts w:ascii="Montserrat Light" w:hAnsi="Montserrat Light"/>
                <w:sz w:val="19"/>
                <w:szCs w:val="19"/>
              </w:rPr>
            </w:pPr>
            <w:r w:rsidRPr="00D720C1">
              <w:rPr>
                <w:rFonts w:ascii="Montserrat Light" w:hAnsi="Montserrat Light"/>
                <w:sz w:val="19"/>
                <w:szCs w:val="19"/>
              </w:rPr>
              <w:t>Describe los métodos, técnicas y procedimientos propios del área del posgrado con un enfoque humanista e inclusivo.</w:t>
            </w:r>
          </w:p>
        </w:tc>
        <w:tc>
          <w:tcPr>
            <w:tcW w:w="1000" w:type="dxa"/>
            <w:shd w:val="clear" w:color="auto" w:fill="FFFFFF" w:themeFill="background1"/>
          </w:tcPr>
          <w:p w14:paraId="0FE508C6" w14:textId="2011C84D" w:rsidR="004D0A3F" w:rsidRPr="003B34B0" w:rsidRDefault="004D0A3F" w:rsidP="004D0A3F">
            <w:pPr>
              <w:snapToGrid w:val="0"/>
              <w:ind w:right="247"/>
              <w:jc w:val="both"/>
              <w:rPr>
                <w:rFonts w:ascii="Montserrat Light" w:hAnsi="Montserrat Light"/>
                <w:sz w:val="19"/>
                <w:szCs w:val="19"/>
              </w:rPr>
            </w:pPr>
          </w:p>
        </w:tc>
        <w:tc>
          <w:tcPr>
            <w:tcW w:w="991" w:type="dxa"/>
            <w:shd w:val="clear" w:color="auto" w:fill="FFFFFF" w:themeFill="background1"/>
          </w:tcPr>
          <w:p w14:paraId="608E4515" w14:textId="77777777" w:rsidR="004D0A3F" w:rsidRPr="003B34B0" w:rsidRDefault="004D0A3F" w:rsidP="004D0A3F">
            <w:pPr>
              <w:snapToGrid w:val="0"/>
              <w:ind w:right="247"/>
              <w:jc w:val="both"/>
              <w:rPr>
                <w:rFonts w:ascii="Montserrat Light" w:hAnsi="Montserrat Light"/>
                <w:sz w:val="19"/>
                <w:szCs w:val="19"/>
              </w:rPr>
            </w:pPr>
          </w:p>
        </w:tc>
        <w:tc>
          <w:tcPr>
            <w:tcW w:w="1837" w:type="dxa"/>
            <w:shd w:val="clear" w:color="auto" w:fill="FFFFFF" w:themeFill="background1"/>
          </w:tcPr>
          <w:p w14:paraId="4CFD1676" w14:textId="77777777" w:rsidR="004D0A3F" w:rsidRPr="003B34B0" w:rsidRDefault="004D0A3F" w:rsidP="004D0A3F">
            <w:pPr>
              <w:snapToGrid w:val="0"/>
              <w:ind w:right="247"/>
              <w:jc w:val="both"/>
              <w:rPr>
                <w:rFonts w:ascii="Montserrat Light" w:hAnsi="Montserrat Light"/>
                <w:sz w:val="19"/>
                <w:szCs w:val="19"/>
              </w:rPr>
            </w:pPr>
          </w:p>
        </w:tc>
      </w:tr>
    </w:tbl>
    <w:p w14:paraId="56EC8643" w14:textId="77777777" w:rsidR="00D20E87" w:rsidRDefault="00D20E87">
      <w:r>
        <w:br w:type="page"/>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991"/>
        <w:gridCol w:w="9"/>
        <w:gridCol w:w="983"/>
        <w:gridCol w:w="8"/>
        <w:gridCol w:w="1837"/>
      </w:tblGrid>
      <w:tr w:rsidR="001F7A6F" w:rsidRPr="003B34B0" w14:paraId="46770540" w14:textId="77777777" w:rsidTr="00633004">
        <w:trPr>
          <w:trHeight w:val="182"/>
          <w:jc w:val="center"/>
        </w:trPr>
        <w:tc>
          <w:tcPr>
            <w:tcW w:w="5802" w:type="dxa"/>
            <w:gridSpan w:val="2"/>
            <w:vMerge w:val="restart"/>
            <w:shd w:val="clear" w:color="auto" w:fill="D8C49A"/>
            <w:vAlign w:val="center"/>
          </w:tcPr>
          <w:p w14:paraId="336886AB" w14:textId="77777777" w:rsidR="001F7A6F" w:rsidRPr="003B34B0" w:rsidRDefault="001F7A6F" w:rsidP="00633004">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1" w:type="dxa"/>
            <w:gridSpan w:val="4"/>
            <w:shd w:val="clear" w:color="auto" w:fill="D8C49A"/>
          </w:tcPr>
          <w:p w14:paraId="4C031A19" w14:textId="77777777" w:rsidR="001F7A6F" w:rsidRPr="003B34B0" w:rsidRDefault="001F7A6F" w:rsidP="00633004">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2E0D11F7" w14:textId="77777777" w:rsidR="001F7A6F" w:rsidRPr="003B34B0" w:rsidRDefault="001F7A6F" w:rsidP="00633004">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F7A6F" w:rsidRPr="003B34B0" w14:paraId="323367D0" w14:textId="77777777" w:rsidTr="00633004">
        <w:trPr>
          <w:trHeight w:val="116"/>
          <w:jc w:val="center"/>
        </w:trPr>
        <w:tc>
          <w:tcPr>
            <w:tcW w:w="5802" w:type="dxa"/>
            <w:gridSpan w:val="2"/>
            <w:vMerge/>
            <w:shd w:val="clear" w:color="auto" w:fill="D9D9D9"/>
          </w:tcPr>
          <w:p w14:paraId="5F113DE4" w14:textId="77777777" w:rsidR="001F7A6F" w:rsidRPr="003B34B0" w:rsidRDefault="001F7A6F" w:rsidP="00633004">
            <w:pPr>
              <w:suppressLineNumbers/>
              <w:snapToGrid w:val="0"/>
              <w:ind w:right="247"/>
              <w:jc w:val="both"/>
              <w:rPr>
                <w:rFonts w:ascii="Montserrat Light" w:hAnsi="Montserrat Light"/>
                <w:sz w:val="19"/>
                <w:szCs w:val="19"/>
              </w:rPr>
            </w:pPr>
          </w:p>
        </w:tc>
        <w:tc>
          <w:tcPr>
            <w:tcW w:w="1000" w:type="dxa"/>
            <w:gridSpan w:val="2"/>
            <w:shd w:val="clear" w:color="auto" w:fill="D4C19C"/>
          </w:tcPr>
          <w:p w14:paraId="33804545" w14:textId="77777777" w:rsidR="001F7A6F" w:rsidRPr="003B34B0" w:rsidRDefault="001F7A6F" w:rsidP="00633004">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gridSpan w:val="2"/>
            <w:shd w:val="clear" w:color="auto" w:fill="D4C19C"/>
          </w:tcPr>
          <w:p w14:paraId="5AEE420E" w14:textId="77777777" w:rsidR="001F7A6F" w:rsidRPr="003B34B0" w:rsidRDefault="001F7A6F" w:rsidP="00633004">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0168F2B3" w14:textId="77777777" w:rsidR="001F7A6F" w:rsidRPr="003B34B0" w:rsidRDefault="001F7A6F" w:rsidP="00633004">
            <w:pPr>
              <w:widowControl/>
              <w:tabs>
                <w:tab w:val="left" w:pos="7799"/>
              </w:tabs>
              <w:suppressAutoHyphens w:val="0"/>
              <w:snapToGrid w:val="0"/>
              <w:ind w:right="247"/>
              <w:jc w:val="center"/>
              <w:rPr>
                <w:rFonts w:ascii="Montserrat Light" w:hAnsi="Montserrat Light"/>
                <w:color w:val="FFFFFF"/>
                <w:sz w:val="19"/>
                <w:szCs w:val="19"/>
              </w:rPr>
            </w:pPr>
          </w:p>
        </w:tc>
      </w:tr>
      <w:tr w:rsidR="008819D2" w:rsidRPr="003B34B0" w14:paraId="034E854E" w14:textId="77777777" w:rsidTr="00633004">
        <w:trPr>
          <w:trHeight w:val="473"/>
          <w:jc w:val="center"/>
        </w:trPr>
        <w:tc>
          <w:tcPr>
            <w:tcW w:w="847" w:type="dxa"/>
          </w:tcPr>
          <w:p w14:paraId="69D2562F" w14:textId="77777777" w:rsidR="008819D2" w:rsidRPr="003B34B0" w:rsidRDefault="008819D2" w:rsidP="005A44C5">
            <w:pPr>
              <w:numPr>
                <w:ilvl w:val="1"/>
                <w:numId w:val="15"/>
              </w:numPr>
              <w:snapToGrid w:val="0"/>
              <w:ind w:left="224" w:right="128" w:hanging="224"/>
              <w:jc w:val="center"/>
              <w:rPr>
                <w:rFonts w:ascii="Montserrat Light" w:hAnsi="Montserrat Light" w:cs="Arial"/>
                <w:b/>
                <w:bCs/>
                <w:sz w:val="19"/>
                <w:szCs w:val="19"/>
              </w:rPr>
            </w:pPr>
          </w:p>
        </w:tc>
        <w:tc>
          <w:tcPr>
            <w:tcW w:w="4955" w:type="dxa"/>
          </w:tcPr>
          <w:p w14:paraId="45413C9D" w14:textId="6C88589F" w:rsidR="008819D2" w:rsidRPr="003B34B0" w:rsidRDefault="00D720C1" w:rsidP="001F7A6F">
            <w:pPr>
              <w:pStyle w:val="Textoindependiente"/>
              <w:snapToGrid w:val="0"/>
              <w:spacing w:after="0"/>
              <w:jc w:val="both"/>
              <w:rPr>
                <w:rFonts w:ascii="Montserrat Light" w:hAnsi="Montserrat Light"/>
                <w:sz w:val="19"/>
                <w:szCs w:val="19"/>
              </w:rPr>
            </w:pPr>
            <w:r w:rsidRPr="00D720C1">
              <w:rPr>
                <w:rFonts w:ascii="Montserrat Light" w:hAnsi="Montserrat Light" w:cs="Arial"/>
                <w:sz w:val="18"/>
                <w:szCs w:val="18"/>
              </w:rPr>
              <w:t>Describe nuevas tecnologías propias del área del posgrado</w:t>
            </w:r>
            <w:r w:rsidR="003869B9">
              <w:rPr>
                <w:rFonts w:ascii="Montserrat Light" w:hAnsi="Montserrat Light" w:cs="Arial"/>
                <w:sz w:val="18"/>
                <w:szCs w:val="18"/>
              </w:rPr>
              <w:t>.</w:t>
            </w:r>
          </w:p>
        </w:tc>
        <w:tc>
          <w:tcPr>
            <w:tcW w:w="1000" w:type="dxa"/>
            <w:gridSpan w:val="2"/>
            <w:shd w:val="clear" w:color="auto" w:fill="FFFFFF" w:themeFill="background1"/>
          </w:tcPr>
          <w:p w14:paraId="72BF3051" w14:textId="4AE79C85" w:rsidR="008819D2" w:rsidRPr="003B34B0" w:rsidRDefault="008819D2" w:rsidP="008819D2">
            <w:pPr>
              <w:snapToGrid w:val="0"/>
              <w:ind w:right="247"/>
              <w:rPr>
                <w:rFonts w:ascii="Montserrat Light" w:hAnsi="Montserrat Light"/>
                <w:sz w:val="19"/>
                <w:szCs w:val="19"/>
              </w:rPr>
            </w:pPr>
          </w:p>
        </w:tc>
        <w:tc>
          <w:tcPr>
            <w:tcW w:w="991" w:type="dxa"/>
            <w:gridSpan w:val="2"/>
            <w:shd w:val="clear" w:color="auto" w:fill="FFFFFF" w:themeFill="background1"/>
          </w:tcPr>
          <w:p w14:paraId="2BAD9919" w14:textId="77777777" w:rsidR="008819D2" w:rsidRPr="003B34B0" w:rsidRDefault="008819D2" w:rsidP="008819D2">
            <w:pPr>
              <w:snapToGrid w:val="0"/>
              <w:ind w:right="247"/>
              <w:rPr>
                <w:rFonts w:ascii="Montserrat Light" w:hAnsi="Montserrat Light"/>
                <w:sz w:val="19"/>
                <w:szCs w:val="19"/>
              </w:rPr>
            </w:pPr>
          </w:p>
        </w:tc>
        <w:tc>
          <w:tcPr>
            <w:tcW w:w="1837" w:type="dxa"/>
            <w:shd w:val="clear" w:color="auto" w:fill="FFFFFF" w:themeFill="background1"/>
          </w:tcPr>
          <w:p w14:paraId="3DD72FB8" w14:textId="77777777" w:rsidR="008819D2" w:rsidRPr="003B34B0" w:rsidRDefault="008819D2" w:rsidP="008819D2">
            <w:pPr>
              <w:snapToGrid w:val="0"/>
              <w:ind w:right="247"/>
              <w:rPr>
                <w:rFonts w:ascii="Montserrat Light" w:hAnsi="Montserrat Light"/>
                <w:sz w:val="19"/>
                <w:szCs w:val="19"/>
              </w:rPr>
            </w:pPr>
          </w:p>
        </w:tc>
      </w:tr>
      <w:tr w:rsidR="008819D2" w:rsidRPr="008819D2" w14:paraId="2885CE68" w14:textId="77777777" w:rsidTr="00D720C1">
        <w:tblPrEx>
          <w:jc w:val="left"/>
        </w:tblPrEx>
        <w:trPr>
          <w:trHeight w:val="230"/>
        </w:trPr>
        <w:tc>
          <w:tcPr>
            <w:tcW w:w="9630" w:type="dxa"/>
            <w:gridSpan w:val="7"/>
            <w:shd w:val="clear" w:color="auto" w:fill="F2F2F2" w:themeFill="background1" w:themeFillShade="F2"/>
          </w:tcPr>
          <w:p w14:paraId="3CD73E82" w14:textId="557C22AE" w:rsidR="008819D2" w:rsidRPr="008819D2" w:rsidRDefault="008819D2" w:rsidP="00D20E87">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sidR="00D20E87">
              <w:rPr>
                <w:rFonts w:ascii="Montserrat Medium" w:hAnsi="Montserrat Medium" w:cs="Arial"/>
                <w:b/>
                <w:bCs/>
                <w:sz w:val="18"/>
                <w:szCs w:val="18"/>
              </w:rPr>
              <w:t>ología aplicada a la disciplina.</w:t>
            </w:r>
          </w:p>
        </w:tc>
      </w:tr>
      <w:tr w:rsidR="008819D2" w:rsidRPr="008819D2" w14:paraId="6C4BCCB1" w14:textId="77777777" w:rsidTr="00633004">
        <w:tblPrEx>
          <w:jc w:val="left"/>
        </w:tblPrEx>
        <w:trPr>
          <w:trHeight w:val="501"/>
        </w:trPr>
        <w:tc>
          <w:tcPr>
            <w:tcW w:w="847" w:type="dxa"/>
          </w:tcPr>
          <w:p w14:paraId="304C22B4" w14:textId="1B68C7F8" w:rsidR="008819D2" w:rsidRPr="003B34B0" w:rsidRDefault="00D720C1" w:rsidP="00D720C1">
            <w:pPr>
              <w:snapToGrid w:val="0"/>
              <w:ind w:left="-61" w:right="88" w:hanging="22"/>
              <w:jc w:val="both"/>
              <w:rPr>
                <w:rFonts w:ascii="Montserrat SemiBold" w:hAnsi="Montserrat SemiBold" w:cs="Arial"/>
                <w:b/>
                <w:bCs/>
                <w:sz w:val="19"/>
                <w:szCs w:val="19"/>
              </w:rPr>
            </w:pPr>
            <w:r>
              <w:rPr>
                <w:rFonts w:ascii="Montserrat SemiBold" w:hAnsi="Montserrat SemiBold" w:cs="Arial"/>
                <w:b/>
                <w:bCs/>
                <w:sz w:val="19"/>
                <w:szCs w:val="19"/>
              </w:rPr>
              <w:t xml:space="preserve"> 1.13</w:t>
            </w:r>
          </w:p>
        </w:tc>
        <w:tc>
          <w:tcPr>
            <w:tcW w:w="4955" w:type="dxa"/>
          </w:tcPr>
          <w:p w14:paraId="73DC32B2" w14:textId="66C82881" w:rsidR="008819D2" w:rsidRPr="008819D2" w:rsidRDefault="00D720C1" w:rsidP="001F7A6F">
            <w:pPr>
              <w:pStyle w:val="Textoindependiente"/>
              <w:snapToGrid w:val="0"/>
              <w:spacing w:after="0"/>
              <w:jc w:val="both"/>
              <w:rPr>
                <w:rFonts w:ascii="Montserrat Light" w:hAnsi="Montserrat Light"/>
                <w:sz w:val="18"/>
                <w:szCs w:val="18"/>
              </w:rPr>
            </w:pPr>
            <w:r w:rsidRPr="00D720C1">
              <w:rPr>
                <w:rFonts w:ascii="Montserrat Light" w:hAnsi="Montserrat Light" w:cs="Arial"/>
                <w:sz w:val="18"/>
                <w:szCs w:val="18"/>
              </w:rPr>
              <w:t>Describe los escenarios de investigación acordes al área del posgrado</w:t>
            </w:r>
            <w:r w:rsidR="003869B9">
              <w:rPr>
                <w:rFonts w:ascii="Montserrat Light" w:hAnsi="Montserrat Light" w:cs="Arial"/>
                <w:sz w:val="18"/>
                <w:szCs w:val="18"/>
              </w:rPr>
              <w:t>.</w:t>
            </w:r>
          </w:p>
        </w:tc>
        <w:tc>
          <w:tcPr>
            <w:tcW w:w="991" w:type="dxa"/>
            <w:shd w:val="clear" w:color="auto" w:fill="FFFFFF" w:themeFill="background1"/>
          </w:tcPr>
          <w:p w14:paraId="6191D8AA" w14:textId="77777777" w:rsidR="008819D2" w:rsidRPr="008819D2" w:rsidRDefault="008819D2" w:rsidP="008819D2">
            <w:pPr>
              <w:snapToGrid w:val="0"/>
              <w:ind w:right="247"/>
              <w:rPr>
                <w:rFonts w:ascii="Montserrat Light" w:hAnsi="Montserrat Light"/>
                <w:sz w:val="18"/>
                <w:szCs w:val="18"/>
              </w:rPr>
            </w:pPr>
          </w:p>
        </w:tc>
        <w:tc>
          <w:tcPr>
            <w:tcW w:w="992" w:type="dxa"/>
            <w:gridSpan w:val="2"/>
            <w:shd w:val="clear" w:color="auto" w:fill="FFFFFF" w:themeFill="background1"/>
          </w:tcPr>
          <w:p w14:paraId="3331D14B" w14:textId="77777777" w:rsidR="008819D2" w:rsidRPr="008819D2" w:rsidRDefault="008819D2" w:rsidP="008819D2">
            <w:pPr>
              <w:snapToGrid w:val="0"/>
              <w:ind w:right="247"/>
              <w:rPr>
                <w:rFonts w:ascii="Montserrat Light" w:hAnsi="Montserrat Light"/>
                <w:sz w:val="18"/>
                <w:szCs w:val="18"/>
              </w:rPr>
            </w:pPr>
          </w:p>
        </w:tc>
        <w:tc>
          <w:tcPr>
            <w:tcW w:w="1845" w:type="dxa"/>
            <w:gridSpan w:val="2"/>
            <w:shd w:val="clear" w:color="auto" w:fill="FFFFFF" w:themeFill="background1"/>
          </w:tcPr>
          <w:p w14:paraId="1936F46E" w14:textId="77777777" w:rsidR="008819D2" w:rsidRPr="008819D2" w:rsidRDefault="008819D2" w:rsidP="008819D2">
            <w:pPr>
              <w:snapToGrid w:val="0"/>
              <w:ind w:right="247"/>
              <w:rPr>
                <w:rFonts w:ascii="Montserrat Light" w:hAnsi="Montserrat Light"/>
                <w:sz w:val="18"/>
                <w:szCs w:val="18"/>
              </w:rPr>
            </w:pPr>
          </w:p>
        </w:tc>
      </w:tr>
      <w:tr w:rsidR="008819D2" w:rsidRPr="00C61B4D" w14:paraId="331CF760" w14:textId="77777777" w:rsidTr="00D720C1">
        <w:tblPrEx>
          <w:jc w:val="left"/>
        </w:tblPrEx>
        <w:trPr>
          <w:trHeight w:val="230"/>
        </w:trPr>
        <w:tc>
          <w:tcPr>
            <w:tcW w:w="5802" w:type="dxa"/>
            <w:gridSpan w:val="2"/>
            <w:shd w:val="clear" w:color="auto" w:fill="D4C19C"/>
            <w:vAlign w:val="center"/>
          </w:tcPr>
          <w:p w14:paraId="66E54A83" w14:textId="298E3138" w:rsidR="008819D2" w:rsidRPr="00C61B4D" w:rsidRDefault="00D720C1" w:rsidP="00845076">
            <w:pPr>
              <w:snapToGrid w:val="0"/>
              <w:spacing w:after="120"/>
              <w:ind w:right="247"/>
              <w:rPr>
                <w:rFonts w:ascii="Montserrat SemiBold" w:hAnsi="Montserrat SemiBold"/>
                <w:b/>
                <w:bCs/>
                <w:color w:val="9D2449"/>
                <w:sz w:val="18"/>
                <w:szCs w:val="18"/>
              </w:rPr>
            </w:pPr>
            <w:r w:rsidRPr="00D720C1">
              <w:rPr>
                <w:rFonts w:ascii="Montserrat SemiBold" w:hAnsi="Montserrat SemiBold"/>
                <w:b/>
                <w:bCs/>
                <w:color w:val="9D2449"/>
                <w:sz w:val="18"/>
                <w:szCs w:val="18"/>
              </w:rPr>
              <w:t>Este criterio se debe cumplir al 100%. (Deben contar con 13 puntos de 13 para tener una Opinión Técnico Académica Favorable)</w:t>
            </w:r>
          </w:p>
        </w:tc>
        <w:tc>
          <w:tcPr>
            <w:tcW w:w="3828" w:type="dxa"/>
            <w:gridSpan w:val="5"/>
            <w:shd w:val="clear" w:color="auto" w:fill="D4C19C"/>
          </w:tcPr>
          <w:p w14:paraId="05687F90" w14:textId="77777777" w:rsidR="008819D2" w:rsidRPr="00C61B4D" w:rsidRDefault="008819D2" w:rsidP="00C61B4D">
            <w:pPr>
              <w:snapToGrid w:val="0"/>
              <w:spacing w:after="120"/>
              <w:ind w:right="247"/>
              <w:jc w:val="center"/>
              <w:rPr>
                <w:rFonts w:ascii="Montserrat SemiBold" w:hAnsi="Montserrat SemiBold"/>
                <w:b/>
                <w:bCs/>
                <w:color w:val="9D2449"/>
                <w:sz w:val="18"/>
                <w:szCs w:val="18"/>
              </w:rPr>
            </w:pPr>
          </w:p>
          <w:p w14:paraId="14F26BC4" w14:textId="2DE481B8" w:rsidR="008819D2" w:rsidRPr="00C61B4D" w:rsidRDefault="008819D2" w:rsidP="00845076">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845076">
              <w:rPr>
                <w:rFonts w:ascii="Montserrat SemiBold" w:hAnsi="Montserrat SemiBold"/>
                <w:b/>
                <w:bCs/>
                <w:color w:val="9D2449"/>
                <w:sz w:val="18"/>
                <w:szCs w:val="18"/>
              </w:rPr>
              <w:t>3</w:t>
            </w:r>
          </w:p>
        </w:tc>
      </w:tr>
      <w:tr w:rsidR="005A44C5" w:rsidRPr="00C61B4D" w14:paraId="6049AC03" w14:textId="77777777" w:rsidTr="001F7A6F">
        <w:tblPrEx>
          <w:jc w:val="left"/>
        </w:tblPrEx>
        <w:trPr>
          <w:trHeight w:val="2814"/>
        </w:trPr>
        <w:tc>
          <w:tcPr>
            <w:tcW w:w="9630" w:type="dxa"/>
            <w:gridSpan w:val="7"/>
            <w:shd w:val="clear" w:color="auto" w:fill="auto"/>
          </w:tcPr>
          <w:p w14:paraId="7AF02F33" w14:textId="3E43CA55" w:rsidR="005A44C5" w:rsidRDefault="005A44C5" w:rsidP="005A44C5">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49B5E47D" w14:textId="7812ED26" w:rsidR="00633004" w:rsidRDefault="00633004" w:rsidP="005A44C5">
            <w:pPr>
              <w:jc w:val="both"/>
              <w:rPr>
                <w:rFonts w:ascii="Montserrat SemiBold" w:hAnsi="Montserrat SemiBold"/>
                <w:b/>
                <w:bCs/>
                <w:sz w:val="18"/>
                <w:szCs w:val="18"/>
              </w:rPr>
            </w:pPr>
          </w:p>
          <w:p w14:paraId="0920C6D1" w14:textId="00908459" w:rsidR="00633004" w:rsidRDefault="00633004" w:rsidP="005A44C5">
            <w:pPr>
              <w:jc w:val="both"/>
              <w:rPr>
                <w:rFonts w:ascii="Montserrat SemiBold" w:hAnsi="Montserrat SemiBold"/>
                <w:b/>
                <w:bCs/>
                <w:sz w:val="18"/>
                <w:szCs w:val="18"/>
              </w:rPr>
            </w:pPr>
          </w:p>
          <w:p w14:paraId="4331F3D8" w14:textId="72515DA7" w:rsidR="00633004" w:rsidRDefault="00633004" w:rsidP="005A44C5">
            <w:pPr>
              <w:jc w:val="both"/>
              <w:rPr>
                <w:rFonts w:ascii="Montserrat SemiBold" w:hAnsi="Montserrat SemiBold"/>
                <w:b/>
                <w:bCs/>
                <w:sz w:val="18"/>
                <w:szCs w:val="18"/>
              </w:rPr>
            </w:pPr>
          </w:p>
          <w:p w14:paraId="3682B26D" w14:textId="5F74ECD4" w:rsidR="00633004" w:rsidRDefault="00633004" w:rsidP="005A44C5">
            <w:pPr>
              <w:jc w:val="both"/>
              <w:rPr>
                <w:rFonts w:ascii="Montserrat SemiBold" w:hAnsi="Montserrat SemiBold"/>
                <w:b/>
                <w:bCs/>
                <w:sz w:val="18"/>
                <w:szCs w:val="18"/>
              </w:rPr>
            </w:pPr>
          </w:p>
          <w:p w14:paraId="23AE66D8" w14:textId="7710DB32" w:rsidR="00633004" w:rsidRDefault="00633004" w:rsidP="005A44C5">
            <w:pPr>
              <w:jc w:val="both"/>
              <w:rPr>
                <w:rFonts w:ascii="Montserrat SemiBold" w:hAnsi="Montserrat SemiBold"/>
                <w:b/>
                <w:bCs/>
                <w:sz w:val="18"/>
                <w:szCs w:val="18"/>
              </w:rPr>
            </w:pPr>
          </w:p>
          <w:p w14:paraId="5CB60C04" w14:textId="280E6433" w:rsidR="00633004" w:rsidRDefault="00633004" w:rsidP="005A44C5">
            <w:pPr>
              <w:jc w:val="both"/>
              <w:rPr>
                <w:rFonts w:ascii="Montserrat SemiBold" w:hAnsi="Montserrat SemiBold"/>
                <w:b/>
                <w:bCs/>
                <w:sz w:val="18"/>
                <w:szCs w:val="18"/>
              </w:rPr>
            </w:pPr>
          </w:p>
          <w:p w14:paraId="4B26CD45" w14:textId="77777777" w:rsidR="00633004" w:rsidRPr="008819D2" w:rsidRDefault="00633004" w:rsidP="005A44C5">
            <w:pPr>
              <w:jc w:val="both"/>
              <w:rPr>
                <w:rFonts w:ascii="Montserrat SemiBold" w:hAnsi="Montserrat SemiBold"/>
                <w:b/>
                <w:bCs/>
                <w:sz w:val="18"/>
                <w:szCs w:val="18"/>
              </w:rPr>
            </w:pPr>
          </w:p>
          <w:p w14:paraId="6B4FAF56"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B06612A"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34293385"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2BAA5633"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40B9B70C"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2A7186B6" w14:textId="77777777" w:rsidR="005A44C5" w:rsidRPr="00C61B4D" w:rsidRDefault="005A44C5" w:rsidP="00C61B4D">
            <w:pPr>
              <w:snapToGrid w:val="0"/>
              <w:spacing w:after="120"/>
              <w:ind w:right="247"/>
              <w:jc w:val="center"/>
              <w:rPr>
                <w:rFonts w:ascii="Montserrat SemiBold" w:hAnsi="Montserrat SemiBold"/>
                <w:b/>
                <w:bCs/>
                <w:color w:val="9D2449"/>
                <w:sz w:val="18"/>
                <w:szCs w:val="18"/>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3B34B0" w:rsidRDefault="00766332" w:rsidP="00794765">
      <w:pPr>
        <w:pStyle w:val="Criterios8"/>
        <w:rPr>
          <w:sz w:val="19"/>
          <w:szCs w:val="19"/>
        </w:rPr>
      </w:pPr>
      <w:r w:rsidRPr="003B34B0">
        <w:rPr>
          <w:sz w:val="19"/>
          <w:szCs w:val="19"/>
        </w:rPr>
        <w:lastRenderedPageBreak/>
        <w:t xml:space="preserve">Perfil </w:t>
      </w:r>
      <w:r w:rsidR="007E2201" w:rsidRPr="003B34B0">
        <w:rPr>
          <w:sz w:val="19"/>
          <w:szCs w:val="19"/>
        </w:rPr>
        <w:t>p</w:t>
      </w:r>
      <w:r w:rsidRPr="003B34B0">
        <w:rPr>
          <w:sz w:val="19"/>
          <w:szCs w:val="19"/>
        </w:rPr>
        <w:t>rofesional</w:t>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2D763A" w:rsidRPr="003B34B0" w14:paraId="5611FADE" w14:textId="77777777" w:rsidTr="005A07AE">
        <w:trPr>
          <w:trHeight w:val="314"/>
        </w:trPr>
        <w:tc>
          <w:tcPr>
            <w:tcW w:w="5469"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5A07AE">
        <w:trPr>
          <w:trHeight w:val="150"/>
        </w:trPr>
        <w:tc>
          <w:tcPr>
            <w:tcW w:w="5469"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5A07AE">
        <w:trPr>
          <w:trHeight w:val="250"/>
        </w:trPr>
        <w:tc>
          <w:tcPr>
            <w:tcW w:w="10349" w:type="dxa"/>
            <w:gridSpan w:val="5"/>
            <w:shd w:val="clear" w:color="auto" w:fill="BFBFBF" w:themeFill="background1" w:themeFillShade="BF"/>
          </w:tcPr>
          <w:p w14:paraId="723DB5D9" w14:textId="57EB8D04" w:rsidR="002D763A" w:rsidRPr="003B34B0" w:rsidRDefault="00D20E87" w:rsidP="00027076">
            <w:pPr>
              <w:jc w:val="both"/>
              <w:rPr>
                <w:rFonts w:ascii="Montserrat Medium" w:hAnsi="Montserrat Medium"/>
                <w:b/>
                <w:sz w:val="19"/>
                <w:szCs w:val="19"/>
              </w:rPr>
            </w:pPr>
            <w:r>
              <w:rPr>
                <w:rFonts w:ascii="Montserrat Medium" w:hAnsi="Montserrat Medium"/>
                <w:b/>
                <w:sz w:val="19"/>
                <w:szCs w:val="19"/>
              </w:rPr>
              <w:t>Conocimientos</w:t>
            </w:r>
          </w:p>
        </w:tc>
      </w:tr>
      <w:tr w:rsidR="00845076" w:rsidRPr="003B34B0" w14:paraId="106BBE79" w14:textId="77777777" w:rsidTr="005A07AE">
        <w:trPr>
          <w:trHeight w:val="424"/>
        </w:trPr>
        <w:tc>
          <w:tcPr>
            <w:tcW w:w="625" w:type="dxa"/>
            <w:shd w:val="clear" w:color="auto" w:fill="auto"/>
          </w:tcPr>
          <w:p w14:paraId="04E021AF" w14:textId="77777777" w:rsidR="00845076" w:rsidRPr="003B34B0" w:rsidRDefault="00845076" w:rsidP="001F7A6F">
            <w:pPr>
              <w:ind w:left="113"/>
              <w:jc w:val="both"/>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2578E362" w14:textId="0F1D96C7" w:rsidR="00845076" w:rsidRPr="00845076" w:rsidRDefault="00845076" w:rsidP="001F7A6F">
            <w:pPr>
              <w:ind w:right="89"/>
              <w:jc w:val="both"/>
              <w:rPr>
                <w:rFonts w:ascii="Montserrat Light" w:hAnsi="Montserrat Light"/>
                <w:sz w:val="19"/>
                <w:szCs w:val="19"/>
              </w:rPr>
            </w:pPr>
            <w:r w:rsidRPr="00845076">
              <w:rPr>
                <w:rFonts w:ascii="Montserrat Light" w:hAnsi="Montserrat Light"/>
                <w:sz w:val="19"/>
                <w:szCs w:val="19"/>
              </w:rPr>
              <w:t>Describe el dominio de teorías, procesos, modelos y conceptos del área del posgrado con fundamento técnico-científico, que el egresado adquirirá durante el proceso de formación.</w:t>
            </w:r>
          </w:p>
        </w:tc>
        <w:tc>
          <w:tcPr>
            <w:tcW w:w="1060" w:type="dxa"/>
            <w:shd w:val="clear" w:color="auto" w:fill="auto"/>
          </w:tcPr>
          <w:p w14:paraId="29B7F1E8" w14:textId="77777777" w:rsidR="00845076" w:rsidRPr="003B34B0" w:rsidRDefault="00845076" w:rsidP="00845076">
            <w:pPr>
              <w:snapToGrid w:val="0"/>
              <w:ind w:right="247"/>
              <w:rPr>
                <w:rFonts w:ascii="Montserrat Light" w:hAnsi="Montserrat Light"/>
                <w:color w:val="FF0000"/>
                <w:sz w:val="19"/>
                <w:szCs w:val="19"/>
              </w:rPr>
            </w:pPr>
          </w:p>
        </w:tc>
        <w:tc>
          <w:tcPr>
            <w:tcW w:w="920" w:type="dxa"/>
            <w:shd w:val="clear" w:color="auto" w:fill="auto"/>
          </w:tcPr>
          <w:p w14:paraId="10C819D1"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679313CE" w14:textId="5455744E" w:rsidR="00845076" w:rsidRPr="003B34B0" w:rsidRDefault="00845076" w:rsidP="00845076">
            <w:pPr>
              <w:snapToGrid w:val="0"/>
              <w:ind w:right="247"/>
              <w:rPr>
                <w:rFonts w:ascii="Montserrat Light" w:hAnsi="Montserrat Light"/>
                <w:color w:val="FF0000"/>
                <w:sz w:val="19"/>
                <w:szCs w:val="19"/>
              </w:rPr>
            </w:pPr>
          </w:p>
        </w:tc>
      </w:tr>
      <w:tr w:rsidR="00845076" w:rsidRPr="003B34B0" w14:paraId="2343AFB3" w14:textId="77777777" w:rsidTr="005A07AE">
        <w:trPr>
          <w:trHeight w:val="263"/>
        </w:trPr>
        <w:tc>
          <w:tcPr>
            <w:tcW w:w="625" w:type="dxa"/>
            <w:shd w:val="clear" w:color="auto" w:fill="auto"/>
          </w:tcPr>
          <w:p w14:paraId="1076EC5F" w14:textId="6188FFFC" w:rsidR="00845076" w:rsidRPr="003B34B0" w:rsidRDefault="00845076" w:rsidP="001F7A6F">
            <w:pPr>
              <w:ind w:left="113"/>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3D56A5C5" w14:textId="532D513D" w:rsidR="00845076" w:rsidRPr="00845076" w:rsidRDefault="00845076" w:rsidP="001F7A6F">
            <w:pPr>
              <w:ind w:right="89"/>
              <w:jc w:val="both"/>
              <w:rPr>
                <w:rFonts w:ascii="Montserrat Light" w:hAnsi="Montserrat Light"/>
                <w:sz w:val="19"/>
                <w:szCs w:val="19"/>
              </w:rPr>
            </w:pPr>
            <w:r w:rsidRPr="00845076">
              <w:rPr>
                <w:rFonts w:ascii="Montserrat Light" w:hAnsi="Montserrat Light"/>
                <w:sz w:val="19"/>
                <w:szCs w:val="19"/>
              </w:rPr>
              <w:t>Describe las habilidades y destrezas a desarrollar por el egresado que favorezcan el manejo de conceptos y técnicas de  análisis para el  desarrollo del pensamiento crítico y  la toma de decisiones con base en evidencia científica</w:t>
            </w:r>
            <w:r w:rsidR="00633004">
              <w:rPr>
                <w:rFonts w:ascii="Montserrat Light" w:hAnsi="Montserrat Light"/>
                <w:sz w:val="19"/>
                <w:szCs w:val="19"/>
              </w:rPr>
              <w:t>.</w:t>
            </w:r>
          </w:p>
        </w:tc>
        <w:tc>
          <w:tcPr>
            <w:tcW w:w="1060" w:type="dxa"/>
            <w:shd w:val="clear" w:color="auto" w:fill="auto"/>
          </w:tcPr>
          <w:p w14:paraId="40224551" w14:textId="77777777" w:rsidR="00845076" w:rsidRPr="003B34B0" w:rsidRDefault="00845076" w:rsidP="00845076">
            <w:pPr>
              <w:snapToGrid w:val="0"/>
              <w:ind w:right="247"/>
              <w:rPr>
                <w:rFonts w:ascii="Montserrat Light" w:hAnsi="Montserrat Light"/>
                <w:color w:val="FF0000"/>
                <w:sz w:val="19"/>
                <w:szCs w:val="19"/>
              </w:rPr>
            </w:pPr>
          </w:p>
        </w:tc>
        <w:tc>
          <w:tcPr>
            <w:tcW w:w="920" w:type="dxa"/>
            <w:shd w:val="clear" w:color="auto" w:fill="auto"/>
          </w:tcPr>
          <w:p w14:paraId="7DCA0A97"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4B053EB6" w14:textId="77777777" w:rsidR="00845076" w:rsidRPr="003B34B0" w:rsidRDefault="00845076" w:rsidP="00845076">
            <w:pPr>
              <w:snapToGrid w:val="0"/>
              <w:ind w:right="247"/>
              <w:rPr>
                <w:rFonts w:ascii="Montserrat Light" w:hAnsi="Montserrat Light"/>
                <w:color w:val="FF0000"/>
                <w:sz w:val="19"/>
                <w:szCs w:val="19"/>
              </w:rPr>
            </w:pPr>
          </w:p>
        </w:tc>
      </w:tr>
      <w:tr w:rsidR="00845076" w:rsidRPr="003B34B0" w14:paraId="0C643175" w14:textId="77777777" w:rsidTr="005A07AE">
        <w:trPr>
          <w:trHeight w:val="439"/>
        </w:trPr>
        <w:tc>
          <w:tcPr>
            <w:tcW w:w="625" w:type="dxa"/>
            <w:shd w:val="clear" w:color="auto" w:fill="auto"/>
          </w:tcPr>
          <w:p w14:paraId="76B828DC" w14:textId="77777777" w:rsidR="00845076" w:rsidRPr="003B34B0" w:rsidRDefault="00845076" w:rsidP="001F7A6F">
            <w:pPr>
              <w:ind w:left="113"/>
              <w:jc w:val="both"/>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12048107" w14:textId="57FFD43A" w:rsidR="00845076" w:rsidRPr="00845076" w:rsidRDefault="00845076" w:rsidP="001F7A6F">
            <w:pPr>
              <w:ind w:right="89"/>
              <w:jc w:val="both"/>
              <w:rPr>
                <w:rFonts w:ascii="Montserrat Light" w:hAnsi="Montserrat Light"/>
                <w:sz w:val="19"/>
                <w:szCs w:val="19"/>
              </w:rPr>
            </w:pPr>
            <w:r w:rsidRPr="00845076">
              <w:rPr>
                <w:rFonts w:ascii="Montserrat Light" w:hAnsi="Montserrat Light"/>
                <w:sz w:val="19"/>
                <w:szCs w:val="19"/>
              </w:rPr>
              <w:t>Presenta competencias para innovar y/o generar nuevo conocimiento enfocado a resolver problemas relevantes para la sociedad</w:t>
            </w:r>
            <w:r w:rsidR="00633004">
              <w:rPr>
                <w:rFonts w:ascii="Montserrat Light" w:hAnsi="Montserrat Light"/>
                <w:sz w:val="19"/>
                <w:szCs w:val="19"/>
              </w:rPr>
              <w:t>.</w:t>
            </w:r>
          </w:p>
        </w:tc>
        <w:tc>
          <w:tcPr>
            <w:tcW w:w="1060" w:type="dxa"/>
            <w:shd w:val="clear" w:color="auto" w:fill="auto"/>
          </w:tcPr>
          <w:p w14:paraId="51D69BD2" w14:textId="77777777" w:rsidR="00845076" w:rsidRPr="003B34B0" w:rsidRDefault="00845076" w:rsidP="00845076">
            <w:pPr>
              <w:snapToGrid w:val="0"/>
              <w:ind w:right="247"/>
              <w:rPr>
                <w:rFonts w:ascii="Montserrat Light" w:hAnsi="Montserrat Light"/>
                <w:color w:val="FF0000"/>
                <w:sz w:val="19"/>
                <w:szCs w:val="19"/>
              </w:rPr>
            </w:pPr>
          </w:p>
        </w:tc>
        <w:tc>
          <w:tcPr>
            <w:tcW w:w="920" w:type="dxa"/>
            <w:shd w:val="clear" w:color="auto" w:fill="auto"/>
          </w:tcPr>
          <w:p w14:paraId="31249C8F"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6496E88C" w14:textId="18F39120" w:rsidR="00845076" w:rsidRPr="005A44C5" w:rsidRDefault="00845076" w:rsidP="00845076">
            <w:pPr>
              <w:snapToGrid w:val="0"/>
              <w:ind w:right="247"/>
              <w:rPr>
                <w:rFonts w:ascii="Montserrat Light" w:hAnsi="Montserrat Light"/>
                <w:sz w:val="19"/>
                <w:szCs w:val="19"/>
              </w:rPr>
            </w:pPr>
          </w:p>
        </w:tc>
      </w:tr>
      <w:tr w:rsidR="00845076" w:rsidRPr="003B34B0" w14:paraId="406443C7" w14:textId="77777777" w:rsidTr="005A07AE">
        <w:trPr>
          <w:trHeight w:val="439"/>
        </w:trPr>
        <w:tc>
          <w:tcPr>
            <w:tcW w:w="625" w:type="dxa"/>
            <w:shd w:val="clear" w:color="auto" w:fill="auto"/>
          </w:tcPr>
          <w:p w14:paraId="30E9A11C" w14:textId="5FD14674" w:rsidR="00845076" w:rsidRPr="003B34B0" w:rsidRDefault="00845076" w:rsidP="001F7A6F">
            <w:pPr>
              <w:ind w:left="113"/>
              <w:jc w:val="both"/>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0DD68F15" w14:textId="20DBB7B8" w:rsidR="00845076" w:rsidRPr="00845076" w:rsidRDefault="00845076" w:rsidP="001F7A6F">
            <w:pPr>
              <w:ind w:right="89"/>
              <w:jc w:val="both"/>
              <w:rPr>
                <w:rFonts w:ascii="Montserrat Light" w:hAnsi="Montserrat Light"/>
                <w:sz w:val="19"/>
                <w:szCs w:val="19"/>
              </w:rPr>
            </w:pPr>
            <w:r w:rsidRPr="00845076">
              <w:rPr>
                <w:rFonts w:ascii="Montserrat Light" w:hAnsi="Montserrat Light"/>
                <w:sz w:val="19"/>
                <w:szCs w:val="19"/>
              </w:rPr>
              <w:t>Describe habilidades para el diseño de protocolos de investigación conforme a las líneas de investigación definidas dentro del posgrado, orientadas a resolver problemáticas relevantes de la sociedad</w:t>
            </w:r>
            <w:r w:rsidR="00633004">
              <w:rPr>
                <w:rFonts w:ascii="Montserrat Light" w:hAnsi="Montserrat Light"/>
                <w:sz w:val="19"/>
                <w:szCs w:val="19"/>
              </w:rPr>
              <w:t>.</w:t>
            </w:r>
          </w:p>
        </w:tc>
        <w:tc>
          <w:tcPr>
            <w:tcW w:w="1060" w:type="dxa"/>
            <w:shd w:val="clear" w:color="auto" w:fill="auto"/>
          </w:tcPr>
          <w:p w14:paraId="7B3BDF48" w14:textId="77777777" w:rsidR="00845076" w:rsidRPr="003B34B0" w:rsidRDefault="00845076" w:rsidP="00845076">
            <w:pPr>
              <w:snapToGrid w:val="0"/>
              <w:ind w:right="247"/>
              <w:rPr>
                <w:rFonts w:ascii="Montserrat Light" w:hAnsi="Montserrat Light"/>
                <w:color w:val="FF0000"/>
                <w:sz w:val="19"/>
                <w:szCs w:val="19"/>
              </w:rPr>
            </w:pPr>
          </w:p>
        </w:tc>
        <w:tc>
          <w:tcPr>
            <w:tcW w:w="920" w:type="dxa"/>
            <w:shd w:val="clear" w:color="auto" w:fill="auto"/>
          </w:tcPr>
          <w:p w14:paraId="42F1D860"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5306A13B" w14:textId="77777777" w:rsidR="00845076" w:rsidRPr="005A44C5" w:rsidRDefault="00845076" w:rsidP="00845076">
            <w:pPr>
              <w:snapToGrid w:val="0"/>
              <w:ind w:right="247"/>
              <w:rPr>
                <w:rFonts w:ascii="Montserrat Light" w:hAnsi="Montserrat Light"/>
                <w:sz w:val="19"/>
                <w:szCs w:val="19"/>
              </w:rPr>
            </w:pPr>
          </w:p>
        </w:tc>
      </w:tr>
      <w:tr w:rsidR="00845076" w:rsidRPr="003B34B0" w14:paraId="212F1C0B" w14:textId="77777777" w:rsidTr="005A07AE">
        <w:trPr>
          <w:trHeight w:val="439"/>
        </w:trPr>
        <w:tc>
          <w:tcPr>
            <w:tcW w:w="625" w:type="dxa"/>
            <w:shd w:val="clear" w:color="auto" w:fill="auto"/>
          </w:tcPr>
          <w:p w14:paraId="67BE1C7A" w14:textId="27538972" w:rsidR="00845076" w:rsidRDefault="00845076" w:rsidP="001F7A6F">
            <w:pPr>
              <w:ind w:left="113"/>
              <w:jc w:val="both"/>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03575F66" w14:textId="22095532" w:rsidR="00845076" w:rsidRPr="00845076" w:rsidRDefault="00845076" w:rsidP="001F7A6F">
            <w:pPr>
              <w:ind w:right="89"/>
              <w:jc w:val="both"/>
              <w:rPr>
                <w:rFonts w:ascii="Montserrat Light" w:hAnsi="Montserrat Light"/>
                <w:sz w:val="19"/>
                <w:szCs w:val="19"/>
              </w:rPr>
            </w:pPr>
            <w:r w:rsidRPr="00845076">
              <w:rPr>
                <w:rFonts w:ascii="Montserrat Light" w:hAnsi="Montserrat Light"/>
                <w:sz w:val="19"/>
                <w:szCs w:val="19"/>
              </w:rPr>
              <w:t>Describe habilidades para la redacción y publicación de textos científicos</w:t>
            </w:r>
            <w:r w:rsidR="00633004">
              <w:rPr>
                <w:rFonts w:ascii="Montserrat Light" w:hAnsi="Montserrat Light"/>
                <w:sz w:val="19"/>
                <w:szCs w:val="19"/>
              </w:rPr>
              <w:t>.</w:t>
            </w:r>
          </w:p>
        </w:tc>
        <w:tc>
          <w:tcPr>
            <w:tcW w:w="1060" w:type="dxa"/>
            <w:shd w:val="clear" w:color="auto" w:fill="auto"/>
          </w:tcPr>
          <w:p w14:paraId="49F36ED2" w14:textId="77777777" w:rsidR="00845076" w:rsidRPr="003B34B0" w:rsidRDefault="00845076" w:rsidP="00845076">
            <w:pPr>
              <w:snapToGrid w:val="0"/>
              <w:ind w:right="247"/>
              <w:rPr>
                <w:rFonts w:ascii="Montserrat Light" w:hAnsi="Montserrat Light"/>
                <w:color w:val="FF0000"/>
                <w:sz w:val="19"/>
                <w:szCs w:val="19"/>
              </w:rPr>
            </w:pPr>
          </w:p>
        </w:tc>
        <w:tc>
          <w:tcPr>
            <w:tcW w:w="920" w:type="dxa"/>
            <w:shd w:val="clear" w:color="auto" w:fill="auto"/>
          </w:tcPr>
          <w:p w14:paraId="1AEF52EC"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6A4CD909" w14:textId="5D6A1532" w:rsidR="00845076" w:rsidRPr="005A44C5" w:rsidRDefault="00845076" w:rsidP="00845076">
            <w:pPr>
              <w:snapToGrid w:val="0"/>
              <w:ind w:right="247"/>
              <w:rPr>
                <w:rFonts w:ascii="Montserrat Light" w:hAnsi="Montserrat Light"/>
                <w:sz w:val="19"/>
                <w:szCs w:val="19"/>
              </w:rPr>
            </w:pPr>
          </w:p>
        </w:tc>
      </w:tr>
      <w:tr w:rsidR="00845076" w:rsidRPr="003B34B0" w14:paraId="45C41BD0" w14:textId="77777777" w:rsidTr="005A07AE">
        <w:trPr>
          <w:trHeight w:val="230"/>
        </w:trPr>
        <w:tc>
          <w:tcPr>
            <w:tcW w:w="625" w:type="dxa"/>
            <w:shd w:val="clear" w:color="auto" w:fill="auto"/>
          </w:tcPr>
          <w:p w14:paraId="67A96B69" w14:textId="66E52E3D" w:rsidR="00845076" w:rsidRPr="003B34B0" w:rsidRDefault="00845076" w:rsidP="001F7A6F">
            <w:pPr>
              <w:ind w:left="113"/>
              <w:jc w:val="both"/>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698A8AC9" w14:textId="5A2C5A6B" w:rsidR="00845076" w:rsidRPr="00845076" w:rsidRDefault="00845076" w:rsidP="001F7A6F">
            <w:pPr>
              <w:pStyle w:val="Prrafodelista"/>
              <w:spacing w:after="0" w:line="240" w:lineRule="auto"/>
              <w:ind w:left="0" w:right="89"/>
              <w:contextualSpacing/>
              <w:jc w:val="both"/>
              <w:rPr>
                <w:rFonts w:ascii="Montserrat Light" w:hAnsi="Montserrat Light" w:cs="FrutigerCondensed"/>
                <w:color w:val="231F20"/>
                <w:sz w:val="19"/>
                <w:szCs w:val="19"/>
              </w:rPr>
            </w:pPr>
            <w:r w:rsidRPr="00845076">
              <w:rPr>
                <w:rFonts w:ascii="Montserrat Light" w:hAnsi="Montserrat Light"/>
                <w:sz w:val="19"/>
                <w:szCs w:val="19"/>
              </w:rPr>
              <w:t>Describe competencias enfocadas a la alfabetización de la información.</w:t>
            </w:r>
          </w:p>
        </w:tc>
        <w:tc>
          <w:tcPr>
            <w:tcW w:w="1060" w:type="dxa"/>
            <w:shd w:val="clear" w:color="auto" w:fill="auto"/>
          </w:tcPr>
          <w:p w14:paraId="02FB3397" w14:textId="77777777" w:rsidR="00845076" w:rsidRPr="003B34B0" w:rsidRDefault="00845076" w:rsidP="00845076">
            <w:pPr>
              <w:pStyle w:val="Textoindependiente"/>
              <w:rPr>
                <w:rFonts w:ascii="Montserrat Light" w:hAnsi="Montserrat Light"/>
                <w:color w:val="FF0000"/>
                <w:sz w:val="19"/>
                <w:szCs w:val="19"/>
              </w:rPr>
            </w:pPr>
          </w:p>
        </w:tc>
        <w:tc>
          <w:tcPr>
            <w:tcW w:w="920" w:type="dxa"/>
            <w:shd w:val="clear" w:color="auto" w:fill="auto"/>
          </w:tcPr>
          <w:p w14:paraId="79F6D0EA"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0CB98F88" w14:textId="1FAC1DA6" w:rsidR="00845076" w:rsidRPr="003B34B0" w:rsidRDefault="00845076" w:rsidP="00845076">
            <w:pPr>
              <w:snapToGrid w:val="0"/>
              <w:ind w:right="247"/>
              <w:rPr>
                <w:rFonts w:ascii="Montserrat Light" w:hAnsi="Montserrat Light"/>
                <w:color w:val="FF0000"/>
                <w:sz w:val="19"/>
                <w:szCs w:val="19"/>
              </w:rPr>
            </w:pPr>
          </w:p>
        </w:tc>
      </w:tr>
      <w:tr w:rsidR="00845076" w:rsidRPr="003B34B0" w14:paraId="56591667" w14:textId="77777777" w:rsidTr="005A07AE">
        <w:trPr>
          <w:trHeight w:val="230"/>
        </w:trPr>
        <w:tc>
          <w:tcPr>
            <w:tcW w:w="625" w:type="dxa"/>
            <w:shd w:val="clear" w:color="auto" w:fill="auto"/>
          </w:tcPr>
          <w:p w14:paraId="0F6BD860" w14:textId="09178276" w:rsidR="00845076" w:rsidRPr="003B34B0" w:rsidRDefault="00845076" w:rsidP="001F7A6F">
            <w:pPr>
              <w:ind w:left="113"/>
              <w:jc w:val="both"/>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37589E3D" w14:textId="73CF49BD" w:rsidR="00845076" w:rsidRPr="00845076" w:rsidRDefault="00845076" w:rsidP="001F7A6F">
            <w:pPr>
              <w:pStyle w:val="Prrafodelista"/>
              <w:spacing w:after="0" w:line="240" w:lineRule="auto"/>
              <w:ind w:left="0" w:right="89"/>
              <w:contextualSpacing/>
              <w:jc w:val="both"/>
              <w:rPr>
                <w:rFonts w:ascii="Montserrat Light" w:hAnsi="Montserrat Light" w:cs="FrutigerCondensed"/>
                <w:color w:val="231F20"/>
                <w:sz w:val="19"/>
                <w:szCs w:val="19"/>
              </w:rPr>
            </w:pPr>
            <w:r w:rsidRPr="00845076">
              <w:rPr>
                <w:rFonts w:ascii="Montserrat Light" w:hAnsi="Montserrat Light"/>
                <w:sz w:val="19"/>
                <w:szCs w:val="19"/>
              </w:rPr>
              <w:t>Describe actitudes a desarrollar por el egresado con un enfoque ético y orientado a fomentar los valores acordes al área del posgrado.</w:t>
            </w:r>
          </w:p>
        </w:tc>
        <w:tc>
          <w:tcPr>
            <w:tcW w:w="1060" w:type="dxa"/>
            <w:shd w:val="clear" w:color="auto" w:fill="auto"/>
          </w:tcPr>
          <w:p w14:paraId="5DBB48F3" w14:textId="77777777" w:rsidR="00845076" w:rsidRPr="003B34B0" w:rsidRDefault="00845076" w:rsidP="00845076">
            <w:pPr>
              <w:pStyle w:val="Textoindependiente"/>
              <w:rPr>
                <w:rFonts w:ascii="Montserrat Light" w:hAnsi="Montserrat Light"/>
                <w:color w:val="FF0000"/>
                <w:sz w:val="19"/>
                <w:szCs w:val="19"/>
              </w:rPr>
            </w:pPr>
          </w:p>
        </w:tc>
        <w:tc>
          <w:tcPr>
            <w:tcW w:w="920" w:type="dxa"/>
            <w:shd w:val="clear" w:color="auto" w:fill="auto"/>
          </w:tcPr>
          <w:p w14:paraId="74EA745B"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617EBE58" w14:textId="77777777" w:rsidR="00845076" w:rsidRPr="003B34B0" w:rsidRDefault="00845076" w:rsidP="00845076">
            <w:pPr>
              <w:snapToGrid w:val="0"/>
              <w:ind w:right="247"/>
              <w:rPr>
                <w:rFonts w:ascii="Montserrat Light" w:hAnsi="Montserrat Light"/>
                <w:color w:val="FF0000"/>
                <w:sz w:val="19"/>
                <w:szCs w:val="19"/>
              </w:rPr>
            </w:pPr>
          </w:p>
        </w:tc>
      </w:tr>
      <w:tr w:rsidR="00845076" w:rsidRPr="003B34B0" w14:paraId="5A941BEE" w14:textId="77777777" w:rsidTr="005A07AE">
        <w:trPr>
          <w:trHeight w:val="230"/>
        </w:trPr>
        <w:tc>
          <w:tcPr>
            <w:tcW w:w="625" w:type="dxa"/>
            <w:shd w:val="clear" w:color="auto" w:fill="auto"/>
          </w:tcPr>
          <w:p w14:paraId="698D402F" w14:textId="76B3DB65" w:rsidR="00845076" w:rsidRPr="003B34B0" w:rsidRDefault="00845076" w:rsidP="001F7A6F">
            <w:pPr>
              <w:ind w:left="113"/>
              <w:jc w:val="both"/>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6AE446DA" w14:textId="2D57B234" w:rsidR="00845076" w:rsidRPr="00845076" w:rsidRDefault="00845076" w:rsidP="001F7A6F">
            <w:pPr>
              <w:pStyle w:val="Prrafodelista"/>
              <w:spacing w:after="0" w:line="240" w:lineRule="auto"/>
              <w:ind w:left="0" w:right="89"/>
              <w:contextualSpacing/>
              <w:jc w:val="both"/>
              <w:rPr>
                <w:rFonts w:ascii="Montserrat Light" w:hAnsi="Montserrat Light" w:cs="FrutigerCondensed"/>
                <w:color w:val="231F20"/>
                <w:sz w:val="19"/>
                <w:szCs w:val="19"/>
              </w:rPr>
            </w:pPr>
            <w:r w:rsidRPr="00845076">
              <w:rPr>
                <w:rFonts w:ascii="Montserrat Light" w:hAnsi="Montserrat Light"/>
                <w:sz w:val="19"/>
                <w:szCs w:val="19"/>
              </w:rPr>
              <w:t>Presenta competencias para participar en foros académicos y científicos para el enriquecimientos de su labor cotidiana</w:t>
            </w:r>
            <w:r w:rsidR="00633004">
              <w:rPr>
                <w:rFonts w:ascii="Montserrat Light" w:hAnsi="Montserrat Light"/>
                <w:sz w:val="19"/>
                <w:szCs w:val="19"/>
              </w:rPr>
              <w:t>.</w:t>
            </w:r>
          </w:p>
        </w:tc>
        <w:tc>
          <w:tcPr>
            <w:tcW w:w="1060" w:type="dxa"/>
            <w:shd w:val="clear" w:color="auto" w:fill="auto"/>
          </w:tcPr>
          <w:p w14:paraId="527F1C18" w14:textId="77777777" w:rsidR="00845076" w:rsidRPr="003B34B0" w:rsidRDefault="00845076" w:rsidP="00845076">
            <w:pPr>
              <w:pStyle w:val="Textoindependiente"/>
              <w:rPr>
                <w:rFonts w:ascii="Montserrat Light" w:hAnsi="Montserrat Light"/>
                <w:color w:val="FF0000"/>
                <w:sz w:val="19"/>
                <w:szCs w:val="19"/>
              </w:rPr>
            </w:pPr>
          </w:p>
        </w:tc>
        <w:tc>
          <w:tcPr>
            <w:tcW w:w="920" w:type="dxa"/>
            <w:shd w:val="clear" w:color="auto" w:fill="auto"/>
          </w:tcPr>
          <w:p w14:paraId="7165AB25"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64638FE4" w14:textId="77777777" w:rsidR="00845076" w:rsidRPr="003B34B0" w:rsidRDefault="00845076" w:rsidP="00845076">
            <w:pPr>
              <w:snapToGrid w:val="0"/>
              <w:ind w:right="247"/>
              <w:rPr>
                <w:rFonts w:ascii="Montserrat Light" w:hAnsi="Montserrat Light"/>
                <w:color w:val="FF0000"/>
                <w:sz w:val="19"/>
                <w:szCs w:val="19"/>
              </w:rPr>
            </w:pPr>
          </w:p>
        </w:tc>
      </w:tr>
      <w:tr w:rsidR="00845076" w:rsidRPr="003B34B0" w14:paraId="710DB0EC" w14:textId="77777777" w:rsidTr="005A07AE">
        <w:trPr>
          <w:trHeight w:val="230"/>
        </w:trPr>
        <w:tc>
          <w:tcPr>
            <w:tcW w:w="625" w:type="dxa"/>
            <w:shd w:val="clear" w:color="auto" w:fill="auto"/>
          </w:tcPr>
          <w:p w14:paraId="32BD3E7E" w14:textId="00682664" w:rsidR="00845076" w:rsidRPr="003B34B0" w:rsidRDefault="00845076" w:rsidP="001F7A6F">
            <w:pPr>
              <w:ind w:left="113"/>
              <w:jc w:val="both"/>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21132FC8" w14:textId="299D69A3" w:rsidR="00845076" w:rsidRPr="00845076" w:rsidRDefault="00845076" w:rsidP="001F7A6F">
            <w:pPr>
              <w:ind w:right="89"/>
              <w:jc w:val="both"/>
              <w:rPr>
                <w:rFonts w:ascii="Montserrat Light" w:hAnsi="Montserrat Light"/>
                <w:strike/>
                <w:sz w:val="19"/>
                <w:szCs w:val="19"/>
              </w:rPr>
            </w:pPr>
            <w:r w:rsidRPr="00845076">
              <w:rPr>
                <w:rFonts w:ascii="Montserrat Light" w:hAnsi="Montserrat Light"/>
                <w:sz w:val="19"/>
                <w:szCs w:val="19"/>
              </w:rPr>
              <w:t>Presenta competencias relacionadas con el trabajo en equipos de salu</w:t>
            </w:r>
            <w:r w:rsidR="00633004">
              <w:rPr>
                <w:rFonts w:ascii="Montserrat Light" w:hAnsi="Montserrat Light"/>
                <w:sz w:val="19"/>
                <w:szCs w:val="19"/>
              </w:rPr>
              <w:t>d y multi e interdisciplinarios.</w:t>
            </w:r>
          </w:p>
        </w:tc>
        <w:tc>
          <w:tcPr>
            <w:tcW w:w="1060" w:type="dxa"/>
            <w:shd w:val="clear" w:color="auto" w:fill="auto"/>
          </w:tcPr>
          <w:p w14:paraId="781CD47C" w14:textId="77777777" w:rsidR="00845076" w:rsidRPr="003B34B0" w:rsidRDefault="00845076" w:rsidP="00845076">
            <w:pPr>
              <w:pStyle w:val="Textoindependiente"/>
              <w:rPr>
                <w:rFonts w:ascii="Montserrat Light" w:hAnsi="Montserrat Light"/>
                <w:color w:val="FF0000"/>
                <w:sz w:val="19"/>
                <w:szCs w:val="19"/>
              </w:rPr>
            </w:pPr>
          </w:p>
        </w:tc>
        <w:tc>
          <w:tcPr>
            <w:tcW w:w="920" w:type="dxa"/>
            <w:shd w:val="clear" w:color="auto" w:fill="auto"/>
          </w:tcPr>
          <w:p w14:paraId="0510882B"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66449B7B" w14:textId="77777777" w:rsidR="00845076" w:rsidRPr="003B34B0" w:rsidRDefault="00845076" w:rsidP="00845076">
            <w:pPr>
              <w:snapToGrid w:val="0"/>
              <w:ind w:right="247"/>
              <w:rPr>
                <w:rFonts w:ascii="Montserrat Light" w:hAnsi="Montserrat Light"/>
                <w:color w:val="FF0000"/>
                <w:sz w:val="19"/>
                <w:szCs w:val="19"/>
              </w:rPr>
            </w:pPr>
          </w:p>
        </w:tc>
      </w:tr>
      <w:tr w:rsidR="00845076" w:rsidRPr="003B34B0" w14:paraId="110EA736" w14:textId="77777777" w:rsidTr="005A07AE">
        <w:trPr>
          <w:trHeight w:val="230"/>
        </w:trPr>
        <w:tc>
          <w:tcPr>
            <w:tcW w:w="625" w:type="dxa"/>
            <w:shd w:val="clear" w:color="auto" w:fill="auto"/>
          </w:tcPr>
          <w:p w14:paraId="028B9F1E" w14:textId="1C75A4B5" w:rsidR="00845076" w:rsidRDefault="00845076" w:rsidP="001F7A6F">
            <w:pPr>
              <w:ind w:left="113"/>
              <w:jc w:val="both"/>
              <w:rPr>
                <w:rFonts w:ascii="Montserrat SemiBold" w:hAnsi="Montserrat SemiBold"/>
                <w:b/>
                <w:sz w:val="19"/>
                <w:szCs w:val="19"/>
              </w:rPr>
            </w:pPr>
            <w:r>
              <w:rPr>
                <w:rFonts w:ascii="Montserrat SemiBold" w:hAnsi="Montserrat SemiBold"/>
                <w:b/>
                <w:sz w:val="19"/>
                <w:szCs w:val="19"/>
              </w:rPr>
              <w:t>2.10</w:t>
            </w:r>
          </w:p>
        </w:tc>
        <w:tc>
          <w:tcPr>
            <w:tcW w:w="4844" w:type="dxa"/>
            <w:shd w:val="clear" w:color="auto" w:fill="auto"/>
          </w:tcPr>
          <w:p w14:paraId="4163E33E" w14:textId="39F1A194" w:rsidR="00845076" w:rsidRPr="00845076" w:rsidRDefault="00845076" w:rsidP="001F7A6F">
            <w:pPr>
              <w:ind w:right="89"/>
              <w:jc w:val="both"/>
              <w:rPr>
                <w:rFonts w:ascii="Montserrat Light" w:hAnsi="Montserrat Light"/>
                <w:sz w:val="19"/>
                <w:szCs w:val="19"/>
              </w:rPr>
            </w:pPr>
            <w:r w:rsidRPr="00845076">
              <w:rPr>
                <w:rFonts w:ascii="Montserrat Light" w:hAnsi="Montserrat Light"/>
                <w:sz w:val="19"/>
                <w:szCs w:val="19"/>
              </w:rPr>
              <w:t>Presenta competencia que le permitan desarrollar actividades académicas.</w:t>
            </w:r>
          </w:p>
        </w:tc>
        <w:tc>
          <w:tcPr>
            <w:tcW w:w="1060" w:type="dxa"/>
            <w:shd w:val="clear" w:color="auto" w:fill="auto"/>
          </w:tcPr>
          <w:p w14:paraId="301194D9" w14:textId="77777777" w:rsidR="00845076" w:rsidRPr="003B34B0" w:rsidRDefault="00845076" w:rsidP="00845076">
            <w:pPr>
              <w:pStyle w:val="Textoindependiente"/>
              <w:rPr>
                <w:rFonts w:ascii="Montserrat Light" w:hAnsi="Montserrat Light"/>
                <w:color w:val="FF0000"/>
                <w:sz w:val="19"/>
                <w:szCs w:val="19"/>
              </w:rPr>
            </w:pPr>
          </w:p>
        </w:tc>
        <w:tc>
          <w:tcPr>
            <w:tcW w:w="920" w:type="dxa"/>
            <w:shd w:val="clear" w:color="auto" w:fill="auto"/>
          </w:tcPr>
          <w:p w14:paraId="2D8812B6"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5842ADB4" w14:textId="77777777" w:rsidR="00845076" w:rsidRPr="003B34B0" w:rsidRDefault="00845076" w:rsidP="00845076">
            <w:pPr>
              <w:snapToGrid w:val="0"/>
              <w:ind w:right="247"/>
              <w:rPr>
                <w:rFonts w:ascii="Montserrat Light" w:hAnsi="Montserrat Light"/>
                <w:color w:val="FF0000"/>
                <w:sz w:val="19"/>
                <w:szCs w:val="19"/>
              </w:rPr>
            </w:pPr>
          </w:p>
        </w:tc>
      </w:tr>
      <w:tr w:rsidR="00845076" w:rsidRPr="003B34B0" w14:paraId="389F64AE" w14:textId="77777777" w:rsidTr="005A07AE">
        <w:trPr>
          <w:trHeight w:val="230"/>
        </w:trPr>
        <w:tc>
          <w:tcPr>
            <w:tcW w:w="625" w:type="dxa"/>
            <w:shd w:val="clear" w:color="auto" w:fill="auto"/>
          </w:tcPr>
          <w:p w14:paraId="4FA51B9F" w14:textId="73FD09D0" w:rsidR="00845076" w:rsidRDefault="00845076" w:rsidP="001F7A6F">
            <w:pPr>
              <w:ind w:left="113"/>
              <w:jc w:val="both"/>
              <w:rPr>
                <w:rFonts w:ascii="Montserrat SemiBold" w:hAnsi="Montserrat SemiBold"/>
                <w:b/>
                <w:sz w:val="19"/>
                <w:szCs w:val="19"/>
              </w:rPr>
            </w:pPr>
            <w:r>
              <w:rPr>
                <w:rFonts w:ascii="Montserrat SemiBold" w:hAnsi="Montserrat SemiBold"/>
                <w:b/>
                <w:sz w:val="19"/>
                <w:szCs w:val="19"/>
              </w:rPr>
              <w:t>2.11</w:t>
            </w:r>
          </w:p>
        </w:tc>
        <w:tc>
          <w:tcPr>
            <w:tcW w:w="4844" w:type="dxa"/>
            <w:shd w:val="clear" w:color="auto" w:fill="auto"/>
          </w:tcPr>
          <w:p w14:paraId="0C217AE2" w14:textId="27D2EA24" w:rsidR="00845076" w:rsidRPr="00845076" w:rsidRDefault="00845076" w:rsidP="001F7A6F">
            <w:pPr>
              <w:ind w:right="89"/>
              <w:jc w:val="both"/>
              <w:rPr>
                <w:rFonts w:ascii="Montserrat Light" w:hAnsi="Montserrat Light"/>
                <w:sz w:val="19"/>
                <w:szCs w:val="19"/>
              </w:rPr>
            </w:pPr>
            <w:r w:rsidRPr="00845076">
              <w:rPr>
                <w:rFonts w:ascii="Montserrat Light" w:hAnsi="Montserrat Light"/>
                <w:sz w:val="19"/>
                <w:szCs w:val="19"/>
              </w:rPr>
              <w:t>El perfil profesional presenta un enfoque de género, incluyente y con énfasis en los derechos humanos.</w:t>
            </w:r>
          </w:p>
        </w:tc>
        <w:tc>
          <w:tcPr>
            <w:tcW w:w="1060" w:type="dxa"/>
            <w:shd w:val="clear" w:color="auto" w:fill="auto"/>
          </w:tcPr>
          <w:p w14:paraId="7B73D497" w14:textId="77777777" w:rsidR="00845076" w:rsidRPr="003B34B0" w:rsidRDefault="00845076" w:rsidP="00845076">
            <w:pPr>
              <w:pStyle w:val="Textoindependiente"/>
              <w:rPr>
                <w:rFonts w:ascii="Montserrat Light" w:hAnsi="Montserrat Light"/>
                <w:color w:val="FF0000"/>
                <w:sz w:val="19"/>
                <w:szCs w:val="19"/>
              </w:rPr>
            </w:pPr>
          </w:p>
        </w:tc>
        <w:tc>
          <w:tcPr>
            <w:tcW w:w="920" w:type="dxa"/>
            <w:shd w:val="clear" w:color="auto" w:fill="auto"/>
          </w:tcPr>
          <w:p w14:paraId="25AF904E" w14:textId="77777777" w:rsidR="00845076" w:rsidRPr="003B34B0" w:rsidRDefault="00845076" w:rsidP="00845076">
            <w:pPr>
              <w:snapToGrid w:val="0"/>
              <w:ind w:right="247"/>
              <w:rPr>
                <w:rFonts w:ascii="Montserrat Light" w:hAnsi="Montserrat Light"/>
                <w:color w:val="FF0000"/>
                <w:sz w:val="19"/>
                <w:szCs w:val="19"/>
              </w:rPr>
            </w:pPr>
          </w:p>
        </w:tc>
        <w:tc>
          <w:tcPr>
            <w:tcW w:w="2900" w:type="dxa"/>
            <w:shd w:val="clear" w:color="auto" w:fill="auto"/>
          </w:tcPr>
          <w:p w14:paraId="5B3FC618" w14:textId="77777777" w:rsidR="00845076" w:rsidRPr="003B34B0" w:rsidRDefault="00845076" w:rsidP="00845076">
            <w:pPr>
              <w:snapToGrid w:val="0"/>
              <w:ind w:right="247"/>
              <w:rPr>
                <w:rFonts w:ascii="Montserrat Light" w:hAnsi="Montserrat Light"/>
                <w:color w:val="FF0000"/>
                <w:sz w:val="19"/>
                <w:szCs w:val="19"/>
              </w:rPr>
            </w:pPr>
          </w:p>
        </w:tc>
      </w:tr>
    </w:tbl>
    <w:p w14:paraId="7F009837" w14:textId="77777777" w:rsidR="005A44C5" w:rsidRDefault="005A44C5">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9"/>
        <w:gridCol w:w="4815"/>
        <w:gridCol w:w="992"/>
        <w:gridCol w:w="68"/>
        <w:gridCol w:w="925"/>
        <w:gridCol w:w="2900"/>
      </w:tblGrid>
      <w:tr w:rsidR="005A44C5" w:rsidRPr="00C90991" w14:paraId="0A02B569" w14:textId="77777777" w:rsidTr="005A07AE">
        <w:trPr>
          <w:trHeight w:val="230"/>
        </w:trPr>
        <w:tc>
          <w:tcPr>
            <w:tcW w:w="5466" w:type="dxa"/>
            <w:gridSpan w:val="2"/>
            <w:vMerge w:val="restart"/>
            <w:shd w:val="clear" w:color="auto" w:fill="D4C19C"/>
            <w:vAlign w:val="center"/>
          </w:tcPr>
          <w:p w14:paraId="028DC86B" w14:textId="39B20F45" w:rsidR="005A44C5" w:rsidRPr="003B34B0" w:rsidRDefault="005A44C5" w:rsidP="005A44C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3"/>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8"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5A07AE">
        <w:trPr>
          <w:trHeight w:val="127"/>
        </w:trPr>
        <w:tc>
          <w:tcPr>
            <w:tcW w:w="5466" w:type="dxa"/>
            <w:gridSpan w:val="2"/>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2"/>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898"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845076" w:rsidRPr="003B34B0" w14:paraId="7914B1F5" w14:textId="77777777" w:rsidTr="00633004">
        <w:trPr>
          <w:trHeight w:val="230"/>
        </w:trPr>
        <w:tc>
          <w:tcPr>
            <w:tcW w:w="650" w:type="dxa"/>
            <w:shd w:val="clear" w:color="auto" w:fill="auto"/>
          </w:tcPr>
          <w:p w14:paraId="38CE3F84" w14:textId="6B05DACA" w:rsidR="00845076" w:rsidRPr="003B34B0" w:rsidRDefault="00845076" w:rsidP="001F7A6F">
            <w:pPr>
              <w:ind w:left="113"/>
              <w:jc w:val="both"/>
              <w:rPr>
                <w:rFonts w:ascii="Montserrat SemiBold" w:hAnsi="Montserrat SemiBold"/>
                <w:b/>
                <w:sz w:val="19"/>
                <w:szCs w:val="19"/>
              </w:rPr>
            </w:pPr>
            <w:r>
              <w:rPr>
                <w:rFonts w:ascii="Montserrat SemiBold" w:hAnsi="Montserrat SemiBold"/>
                <w:b/>
                <w:sz w:val="19"/>
                <w:szCs w:val="19"/>
              </w:rPr>
              <w:t>2.12</w:t>
            </w:r>
          </w:p>
        </w:tc>
        <w:tc>
          <w:tcPr>
            <w:tcW w:w="4816" w:type="dxa"/>
            <w:shd w:val="clear" w:color="auto" w:fill="auto"/>
            <w:vAlign w:val="center"/>
          </w:tcPr>
          <w:p w14:paraId="5B6777E7" w14:textId="29488A2E" w:rsidR="00845076" w:rsidRPr="00845076" w:rsidRDefault="00845076" w:rsidP="00633004">
            <w:pPr>
              <w:jc w:val="both"/>
              <w:rPr>
                <w:rFonts w:ascii="Montserrat Light" w:hAnsi="Montserrat Light"/>
                <w:sz w:val="19"/>
                <w:szCs w:val="19"/>
              </w:rPr>
            </w:pPr>
            <w:r w:rsidRPr="00845076">
              <w:rPr>
                <w:rFonts w:ascii="Montserrat Light" w:hAnsi="Montserrat Light"/>
                <w:sz w:val="19"/>
                <w:szCs w:val="19"/>
              </w:rPr>
              <w:t>Congruente con el campo disciplinar.</w:t>
            </w:r>
          </w:p>
        </w:tc>
        <w:tc>
          <w:tcPr>
            <w:tcW w:w="1060" w:type="dxa"/>
            <w:gridSpan w:val="2"/>
            <w:shd w:val="clear" w:color="auto" w:fill="auto"/>
          </w:tcPr>
          <w:p w14:paraId="2B6FC7AA" w14:textId="77777777" w:rsidR="00845076" w:rsidRPr="003B34B0" w:rsidRDefault="00845076" w:rsidP="00845076">
            <w:pPr>
              <w:pStyle w:val="Textoindependiente"/>
              <w:rPr>
                <w:rFonts w:ascii="Montserrat Light" w:hAnsi="Montserrat Light"/>
                <w:color w:val="FF0000"/>
                <w:sz w:val="19"/>
                <w:szCs w:val="19"/>
              </w:rPr>
            </w:pPr>
          </w:p>
        </w:tc>
        <w:tc>
          <w:tcPr>
            <w:tcW w:w="925" w:type="dxa"/>
            <w:shd w:val="clear" w:color="auto" w:fill="auto"/>
          </w:tcPr>
          <w:p w14:paraId="7A4B8A10" w14:textId="77777777" w:rsidR="00845076" w:rsidRPr="003B34B0" w:rsidRDefault="00845076" w:rsidP="00845076">
            <w:pPr>
              <w:snapToGrid w:val="0"/>
              <w:ind w:right="247"/>
              <w:rPr>
                <w:rFonts w:ascii="Montserrat Light" w:hAnsi="Montserrat Light"/>
                <w:color w:val="FF0000"/>
                <w:sz w:val="19"/>
                <w:szCs w:val="19"/>
              </w:rPr>
            </w:pPr>
          </w:p>
        </w:tc>
        <w:tc>
          <w:tcPr>
            <w:tcW w:w="2898" w:type="dxa"/>
            <w:shd w:val="clear" w:color="auto" w:fill="auto"/>
          </w:tcPr>
          <w:p w14:paraId="3EFC88B1" w14:textId="38739C5F" w:rsidR="00845076" w:rsidRPr="003B34B0" w:rsidRDefault="00845076" w:rsidP="00845076">
            <w:pPr>
              <w:snapToGrid w:val="0"/>
              <w:ind w:right="247"/>
              <w:rPr>
                <w:rFonts w:ascii="Montserrat Light" w:hAnsi="Montserrat Light"/>
                <w:color w:val="FF0000"/>
                <w:sz w:val="19"/>
                <w:szCs w:val="19"/>
              </w:rPr>
            </w:pPr>
          </w:p>
        </w:tc>
      </w:tr>
      <w:tr w:rsidR="00845076" w:rsidRPr="003B34B0" w14:paraId="2797F9D0" w14:textId="77777777" w:rsidTr="00633004">
        <w:trPr>
          <w:trHeight w:val="327"/>
        </w:trPr>
        <w:tc>
          <w:tcPr>
            <w:tcW w:w="650" w:type="dxa"/>
            <w:shd w:val="clear" w:color="auto" w:fill="auto"/>
          </w:tcPr>
          <w:p w14:paraId="3F3F53CB" w14:textId="5AA7569E" w:rsidR="00845076" w:rsidRPr="003B34B0" w:rsidRDefault="00845076" w:rsidP="001F7A6F">
            <w:pPr>
              <w:ind w:left="113"/>
              <w:jc w:val="both"/>
              <w:rPr>
                <w:rFonts w:ascii="Montserrat SemiBold" w:hAnsi="Montserrat SemiBold"/>
                <w:b/>
                <w:sz w:val="19"/>
                <w:szCs w:val="19"/>
              </w:rPr>
            </w:pPr>
            <w:r>
              <w:rPr>
                <w:rFonts w:ascii="Montserrat SemiBold" w:hAnsi="Montserrat SemiBold"/>
                <w:b/>
                <w:sz w:val="19"/>
                <w:szCs w:val="19"/>
              </w:rPr>
              <w:t>2.13</w:t>
            </w:r>
          </w:p>
        </w:tc>
        <w:tc>
          <w:tcPr>
            <w:tcW w:w="4816" w:type="dxa"/>
            <w:shd w:val="clear" w:color="auto" w:fill="auto"/>
            <w:vAlign w:val="center"/>
          </w:tcPr>
          <w:p w14:paraId="7B7E696F" w14:textId="7D2F336E" w:rsidR="00845076" w:rsidRPr="00845076" w:rsidRDefault="00845076" w:rsidP="00633004">
            <w:pPr>
              <w:jc w:val="both"/>
              <w:rPr>
                <w:rFonts w:ascii="Montserrat Light" w:hAnsi="Montserrat Light"/>
                <w:sz w:val="19"/>
                <w:szCs w:val="19"/>
              </w:rPr>
            </w:pPr>
            <w:r w:rsidRPr="00845076">
              <w:rPr>
                <w:rFonts w:ascii="Montserrat Light" w:hAnsi="Montserrat Light"/>
                <w:sz w:val="19"/>
                <w:szCs w:val="19"/>
              </w:rPr>
              <w:t>Congruente con los programas de estudio</w:t>
            </w:r>
            <w:r w:rsidR="00633004">
              <w:rPr>
                <w:rFonts w:ascii="Montserrat Light" w:hAnsi="Montserrat Light"/>
                <w:sz w:val="19"/>
                <w:szCs w:val="19"/>
              </w:rPr>
              <w:t>.</w:t>
            </w:r>
          </w:p>
        </w:tc>
        <w:tc>
          <w:tcPr>
            <w:tcW w:w="1060" w:type="dxa"/>
            <w:gridSpan w:val="2"/>
            <w:shd w:val="clear" w:color="auto" w:fill="auto"/>
          </w:tcPr>
          <w:p w14:paraId="3B9FCD99" w14:textId="77777777" w:rsidR="00845076" w:rsidRPr="003B34B0" w:rsidRDefault="00845076" w:rsidP="00845076">
            <w:pPr>
              <w:pStyle w:val="Textoindependiente"/>
              <w:rPr>
                <w:rFonts w:ascii="Montserrat Light" w:hAnsi="Montserrat Light"/>
                <w:color w:val="FF0000"/>
                <w:sz w:val="19"/>
                <w:szCs w:val="19"/>
              </w:rPr>
            </w:pPr>
          </w:p>
        </w:tc>
        <w:tc>
          <w:tcPr>
            <w:tcW w:w="925" w:type="dxa"/>
            <w:shd w:val="clear" w:color="auto" w:fill="auto"/>
          </w:tcPr>
          <w:p w14:paraId="7C9F2D3C" w14:textId="77777777" w:rsidR="00845076" w:rsidRPr="003B34B0" w:rsidRDefault="00845076" w:rsidP="00845076">
            <w:pPr>
              <w:snapToGrid w:val="0"/>
              <w:ind w:right="247"/>
              <w:rPr>
                <w:rFonts w:ascii="Montserrat Light" w:hAnsi="Montserrat Light"/>
                <w:color w:val="FF0000"/>
                <w:sz w:val="19"/>
                <w:szCs w:val="19"/>
              </w:rPr>
            </w:pPr>
          </w:p>
        </w:tc>
        <w:tc>
          <w:tcPr>
            <w:tcW w:w="2898" w:type="dxa"/>
            <w:shd w:val="clear" w:color="auto" w:fill="auto"/>
          </w:tcPr>
          <w:p w14:paraId="5BC0834A" w14:textId="20924DEF" w:rsidR="00845076" w:rsidRPr="003B34B0" w:rsidRDefault="00845076" w:rsidP="00845076">
            <w:pPr>
              <w:snapToGrid w:val="0"/>
              <w:ind w:right="247"/>
              <w:rPr>
                <w:rFonts w:ascii="Montserrat Light" w:hAnsi="Montserrat Light"/>
                <w:color w:val="FF0000"/>
                <w:sz w:val="19"/>
                <w:szCs w:val="19"/>
              </w:rPr>
            </w:pPr>
          </w:p>
          <w:p w14:paraId="01976205" w14:textId="541E9DA2" w:rsidR="00845076" w:rsidRPr="003B34B0" w:rsidRDefault="00845076" w:rsidP="00845076">
            <w:pPr>
              <w:snapToGrid w:val="0"/>
              <w:ind w:right="247"/>
              <w:rPr>
                <w:rFonts w:ascii="Montserrat Light" w:hAnsi="Montserrat Light"/>
                <w:color w:val="FF0000"/>
                <w:sz w:val="19"/>
                <w:szCs w:val="19"/>
              </w:rPr>
            </w:pPr>
          </w:p>
        </w:tc>
      </w:tr>
      <w:tr w:rsidR="00845076" w:rsidRPr="003B34B0" w14:paraId="0C4EB30A" w14:textId="77777777" w:rsidTr="00633004">
        <w:trPr>
          <w:trHeight w:val="230"/>
        </w:trPr>
        <w:tc>
          <w:tcPr>
            <w:tcW w:w="650" w:type="dxa"/>
            <w:shd w:val="clear" w:color="auto" w:fill="auto"/>
          </w:tcPr>
          <w:p w14:paraId="226D445B" w14:textId="60B2C024" w:rsidR="00845076" w:rsidRPr="003B34B0" w:rsidRDefault="00845076" w:rsidP="001F7A6F">
            <w:pPr>
              <w:ind w:left="113"/>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6" w:type="dxa"/>
            <w:shd w:val="clear" w:color="auto" w:fill="auto"/>
            <w:vAlign w:val="center"/>
          </w:tcPr>
          <w:p w14:paraId="54E41A45" w14:textId="2E0746B8" w:rsidR="00845076" w:rsidRPr="00845076" w:rsidRDefault="00845076" w:rsidP="00633004">
            <w:pPr>
              <w:jc w:val="both"/>
              <w:rPr>
                <w:rFonts w:ascii="Montserrat Light" w:hAnsi="Montserrat Light"/>
                <w:sz w:val="19"/>
                <w:szCs w:val="19"/>
              </w:rPr>
            </w:pPr>
            <w:r w:rsidRPr="00845076">
              <w:rPr>
                <w:rFonts w:ascii="Montserrat Light" w:hAnsi="Montserrat Light"/>
                <w:sz w:val="19"/>
                <w:szCs w:val="19"/>
              </w:rPr>
              <w:t>Congruente con el marco normativo relacionado con el área del posgrado</w:t>
            </w:r>
            <w:r w:rsidR="00633004">
              <w:rPr>
                <w:rFonts w:ascii="Montserrat Light" w:hAnsi="Montserrat Light"/>
                <w:sz w:val="19"/>
                <w:szCs w:val="19"/>
              </w:rPr>
              <w:t>.</w:t>
            </w:r>
          </w:p>
        </w:tc>
        <w:tc>
          <w:tcPr>
            <w:tcW w:w="1060" w:type="dxa"/>
            <w:gridSpan w:val="2"/>
            <w:shd w:val="clear" w:color="auto" w:fill="auto"/>
          </w:tcPr>
          <w:p w14:paraId="4DD0A048" w14:textId="77777777" w:rsidR="00845076" w:rsidRPr="003B34B0" w:rsidRDefault="00845076" w:rsidP="00845076">
            <w:pPr>
              <w:pStyle w:val="Textoindependiente"/>
              <w:rPr>
                <w:rFonts w:ascii="Montserrat Light" w:hAnsi="Montserrat Light"/>
                <w:color w:val="FF0000"/>
                <w:sz w:val="19"/>
                <w:szCs w:val="19"/>
              </w:rPr>
            </w:pPr>
          </w:p>
        </w:tc>
        <w:tc>
          <w:tcPr>
            <w:tcW w:w="925" w:type="dxa"/>
            <w:shd w:val="clear" w:color="auto" w:fill="auto"/>
          </w:tcPr>
          <w:p w14:paraId="57A1D47A" w14:textId="77777777" w:rsidR="00845076" w:rsidRPr="003B34B0" w:rsidRDefault="00845076" w:rsidP="00845076">
            <w:pPr>
              <w:snapToGrid w:val="0"/>
              <w:ind w:right="247"/>
              <w:rPr>
                <w:rFonts w:ascii="Montserrat Light" w:hAnsi="Montserrat Light"/>
                <w:color w:val="FF0000"/>
                <w:sz w:val="19"/>
                <w:szCs w:val="19"/>
              </w:rPr>
            </w:pPr>
          </w:p>
        </w:tc>
        <w:tc>
          <w:tcPr>
            <w:tcW w:w="2898" w:type="dxa"/>
            <w:shd w:val="clear" w:color="auto" w:fill="auto"/>
          </w:tcPr>
          <w:p w14:paraId="766142DB" w14:textId="77777777" w:rsidR="00845076" w:rsidRPr="003B34B0" w:rsidRDefault="00845076" w:rsidP="00845076">
            <w:pPr>
              <w:snapToGrid w:val="0"/>
              <w:ind w:right="247"/>
              <w:rPr>
                <w:rFonts w:ascii="Montserrat Light" w:hAnsi="Montserrat Light"/>
                <w:color w:val="FF0000"/>
                <w:sz w:val="19"/>
                <w:szCs w:val="19"/>
              </w:rPr>
            </w:pPr>
          </w:p>
        </w:tc>
      </w:tr>
      <w:tr w:rsidR="00845076" w:rsidRPr="003B34B0" w14:paraId="44FD0010" w14:textId="77777777" w:rsidTr="00633004">
        <w:trPr>
          <w:trHeight w:val="228"/>
        </w:trPr>
        <w:tc>
          <w:tcPr>
            <w:tcW w:w="650" w:type="dxa"/>
            <w:shd w:val="clear" w:color="auto" w:fill="auto"/>
          </w:tcPr>
          <w:p w14:paraId="35493583" w14:textId="1CD1D04C" w:rsidR="00845076" w:rsidRPr="003B34B0" w:rsidRDefault="00845076" w:rsidP="001F7A6F">
            <w:pPr>
              <w:ind w:left="113"/>
              <w:jc w:val="both"/>
              <w:rPr>
                <w:rFonts w:ascii="Montserrat SemiBold" w:hAnsi="Montserrat SemiBold"/>
                <w:b/>
                <w:sz w:val="19"/>
                <w:szCs w:val="19"/>
              </w:rPr>
            </w:pPr>
            <w:r>
              <w:rPr>
                <w:rFonts w:ascii="Montserrat SemiBold" w:hAnsi="Montserrat SemiBold"/>
                <w:b/>
                <w:sz w:val="19"/>
                <w:szCs w:val="19"/>
              </w:rPr>
              <w:t>2.15</w:t>
            </w:r>
          </w:p>
        </w:tc>
        <w:tc>
          <w:tcPr>
            <w:tcW w:w="4816" w:type="dxa"/>
            <w:shd w:val="clear" w:color="auto" w:fill="auto"/>
            <w:vAlign w:val="center"/>
          </w:tcPr>
          <w:p w14:paraId="5496AC18" w14:textId="16C9B77A" w:rsidR="00845076" w:rsidRPr="003B34B0" w:rsidRDefault="00845076" w:rsidP="00633004">
            <w:pPr>
              <w:jc w:val="both"/>
              <w:rPr>
                <w:rFonts w:ascii="Montserrat Light" w:hAnsi="Montserrat Light"/>
                <w:sz w:val="19"/>
                <w:szCs w:val="19"/>
              </w:rPr>
            </w:pPr>
            <w:r w:rsidRPr="00845076">
              <w:rPr>
                <w:rFonts w:ascii="Montserrat Light" w:hAnsi="Montserrat Light"/>
                <w:sz w:val="19"/>
                <w:szCs w:val="19"/>
              </w:rPr>
              <w:t>Congruente con las líneas de investigación definidas en el campos disciplinar</w:t>
            </w:r>
            <w:r w:rsidR="00633004">
              <w:rPr>
                <w:rFonts w:ascii="Montserrat Light" w:hAnsi="Montserrat Light"/>
                <w:sz w:val="19"/>
                <w:szCs w:val="19"/>
              </w:rPr>
              <w:t>.</w:t>
            </w:r>
          </w:p>
        </w:tc>
        <w:tc>
          <w:tcPr>
            <w:tcW w:w="1060" w:type="dxa"/>
            <w:gridSpan w:val="2"/>
            <w:shd w:val="clear" w:color="auto" w:fill="auto"/>
          </w:tcPr>
          <w:p w14:paraId="3354F5D4" w14:textId="77777777" w:rsidR="00845076" w:rsidRPr="003B34B0" w:rsidRDefault="00845076" w:rsidP="00845076">
            <w:pPr>
              <w:pStyle w:val="Textoindependiente"/>
              <w:rPr>
                <w:rFonts w:ascii="Montserrat Light" w:hAnsi="Montserrat Light"/>
                <w:color w:val="FF0000"/>
                <w:sz w:val="19"/>
                <w:szCs w:val="19"/>
              </w:rPr>
            </w:pPr>
          </w:p>
        </w:tc>
        <w:tc>
          <w:tcPr>
            <w:tcW w:w="925" w:type="dxa"/>
            <w:shd w:val="clear" w:color="auto" w:fill="auto"/>
          </w:tcPr>
          <w:p w14:paraId="5D678913" w14:textId="77777777" w:rsidR="00845076" w:rsidRPr="003B34B0" w:rsidRDefault="00845076" w:rsidP="00845076">
            <w:pPr>
              <w:snapToGrid w:val="0"/>
              <w:ind w:right="247"/>
              <w:rPr>
                <w:rFonts w:ascii="Montserrat Light" w:hAnsi="Montserrat Light"/>
                <w:color w:val="FF0000"/>
                <w:sz w:val="19"/>
                <w:szCs w:val="19"/>
              </w:rPr>
            </w:pPr>
          </w:p>
        </w:tc>
        <w:tc>
          <w:tcPr>
            <w:tcW w:w="2898" w:type="dxa"/>
            <w:shd w:val="clear" w:color="auto" w:fill="auto"/>
          </w:tcPr>
          <w:p w14:paraId="68028D8B" w14:textId="77777777" w:rsidR="00845076" w:rsidRPr="003B34B0" w:rsidRDefault="00845076" w:rsidP="00845076">
            <w:pPr>
              <w:snapToGrid w:val="0"/>
              <w:ind w:right="247"/>
              <w:rPr>
                <w:rFonts w:ascii="Montserrat Light" w:hAnsi="Montserrat Light"/>
                <w:color w:val="FF0000"/>
                <w:sz w:val="19"/>
                <w:szCs w:val="19"/>
              </w:rPr>
            </w:pPr>
          </w:p>
        </w:tc>
      </w:tr>
      <w:tr w:rsidR="00845076" w:rsidRPr="003B34B0" w14:paraId="794CCA3E" w14:textId="77777777" w:rsidTr="00633004">
        <w:trPr>
          <w:trHeight w:val="228"/>
        </w:trPr>
        <w:tc>
          <w:tcPr>
            <w:tcW w:w="650" w:type="dxa"/>
            <w:shd w:val="clear" w:color="auto" w:fill="auto"/>
          </w:tcPr>
          <w:p w14:paraId="27DF3BA9" w14:textId="1672E548" w:rsidR="00845076" w:rsidRDefault="00845076" w:rsidP="001F7A6F">
            <w:pPr>
              <w:ind w:left="113"/>
              <w:jc w:val="both"/>
              <w:rPr>
                <w:rFonts w:ascii="Montserrat SemiBold" w:hAnsi="Montserrat SemiBold"/>
                <w:b/>
                <w:sz w:val="19"/>
                <w:szCs w:val="19"/>
              </w:rPr>
            </w:pPr>
            <w:r>
              <w:rPr>
                <w:rFonts w:ascii="Montserrat SemiBold" w:hAnsi="Montserrat SemiBold"/>
                <w:b/>
                <w:sz w:val="19"/>
                <w:szCs w:val="19"/>
              </w:rPr>
              <w:t>2.16</w:t>
            </w:r>
          </w:p>
        </w:tc>
        <w:tc>
          <w:tcPr>
            <w:tcW w:w="4816" w:type="dxa"/>
            <w:shd w:val="clear" w:color="auto" w:fill="auto"/>
            <w:vAlign w:val="center"/>
          </w:tcPr>
          <w:p w14:paraId="3A008DB3" w14:textId="248CE1FD" w:rsidR="00845076" w:rsidRPr="00845076" w:rsidRDefault="00845076" w:rsidP="00633004">
            <w:pPr>
              <w:jc w:val="both"/>
              <w:rPr>
                <w:rFonts w:ascii="Montserrat Light" w:hAnsi="Montserrat Light"/>
                <w:sz w:val="19"/>
                <w:szCs w:val="19"/>
              </w:rPr>
            </w:pPr>
            <w:r w:rsidRPr="00845076">
              <w:rPr>
                <w:rFonts w:ascii="Montserrat Light" w:hAnsi="Montserrat Light"/>
                <w:sz w:val="19"/>
                <w:szCs w:val="19"/>
              </w:rPr>
              <w:t>Demuestra que las competencias descritas en el perfil profesional son evaluables</w:t>
            </w:r>
            <w:r w:rsidR="00633004">
              <w:rPr>
                <w:rFonts w:ascii="Montserrat Light" w:hAnsi="Montserrat Light"/>
                <w:sz w:val="19"/>
                <w:szCs w:val="19"/>
              </w:rPr>
              <w:t>.</w:t>
            </w:r>
          </w:p>
        </w:tc>
        <w:tc>
          <w:tcPr>
            <w:tcW w:w="1060" w:type="dxa"/>
            <w:gridSpan w:val="2"/>
            <w:shd w:val="clear" w:color="auto" w:fill="auto"/>
          </w:tcPr>
          <w:p w14:paraId="4248D48F" w14:textId="77777777" w:rsidR="00845076" w:rsidRPr="003B34B0" w:rsidRDefault="00845076" w:rsidP="00845076">
            <w:pPr>
              <w:pStyle w:val="Textoindependiente"/>
              <w:rPr>
                <w:rFonts w:ascii="Montserrat Light" w:hAnsi="Montserrat Light"/>
                <w:color w:val="FF0000"/>
                <w:sz w:val="19"/>
                <w:szCs w:val="19"/>
              </w:rPr>
            </w:pPr>
          </w:p>
        </w:tc>
        <w:tc>
          <w:tcPr>
            <w:tcW w:w="925" w:type="dxa"/>
            <w:shd w:val="clear" w:color="auto" w:fill="auto"/>
          </w:tcPr>
          <w:p w14:paraId="7F0F4531" w14:textId="77777777" w:rsidR="00845076" w:rsidRPr="003B34B0" w:rsidRDefault="00845076" w:rsidP="00845076">
            <w:pPr>
              <w:snapToGrid w:val="0"/>
              <w:ind w:right="247"/>
              <w:rPr>
                <w:rFonts w:ascii="Montserrat Light" w:hAnsi="Montserrat Light"/>
                <w:color w:val="FF0000"/>
                <w:sz w:val="19"/>
                <w:szCs w:val="19"/>
              </w:rPr>
            </w:pPr>
          </w:p>
        </w:tc>
        <w:tc>
          <w:tcPr>
            <w:tcW w:w="2898" w:type="dxa"/>
            <w:shd w:val="clear" w:color="auto" w:fill="auto"/>
          </w:tcPr>
          <w:p w14:paraId="07DE6170" w14:textId="77777777" w:rsidR="00845076" w:rsidRPr="003B34B0" w:rsidRDefault="00845076" w:rsidP="00845076">
            <w:pPr>
              <w:snapToGrid w:val="0"/>
              <w:ind w:right="247"/>
              <w:rPr>
                <w:rFonts w:ascii="Montserrat Light" w:hAnsi="Montserrat Light"/>
                <w:color w:val="FF0000"/>
                <w:sz w:val="19"/>
                <w:szCs w:val="19"/>
              </w:rPr>
            </w:pPr>
          </w:p>
        </w:tc>
      </w:tr>
      <w:tr w:rsidR="009B0692" w:rsidRPr="00C61B4D" w14:paraId="53760ABA" w14:textId="77777777" w:rsidTr="005A07AE">
        <w:trPr>
          <w:trHeight w:val="230"/>
        </w:trPr>
        <w:tc>
          <w:tcPr>
            <w:tcW w:w="5463" w:type="dxa"/>
            <w:gridSpan w:val="2"/>
            <w:shd w:val="clear" w:color="auto" w:fill="D4C19C"/>
          </w:tcPr>
          <w:p w14:paraId="3D360DD7" w14:textId="7DEA4A47" w:rsidR="009B0692" w:rsidRPr="003B34B0" w:rsidRDefault="00845076" w:rsidP="00845076">
            <w:pPr>
              <w:snapToGrid w:val="0"/>
              <w:spacing w:after="120"/>
              <w:ind w:right="247"/>
              <w:rPr>
                <w:rFonts w:ascii="Montserrat SemiBold" w:hAnsi="Montserrat SemiBold"/>
                <w:b/>
                <w:bCs/>
                <w:color w:val="9D2449"/>
                <w:sz w:val="19"/>
                <w:szCs w:val="19"/>
              </w:rPr>
            </w:pPr>
            <w:r w:rsidRPr="00845076">
              <w:rPr>
                <w:rFonts w:ascii="Montserrat SemiBold" w:hAnsi="Montserrat SemiBold"/>
                <w:b/>
                <w:bCs/>
                <w:color w:val="9D2449"/>
                <w:sz w:val="19"/>
                <w:szCs w:val="19"/>
              </w:rPr>
              <w:t>Este criterio se debe cumplir al 100%  (Deben contar con 16 puntos de 16 para tener una Opinión Técnico Académica Favorable)</w:t>
            </w:r>
          </w:p>
        </w:tc>
        <w:tc>
          <w:tcPr>
            <w:tcW w:w="4886" w:type="dxa"/>
            <w:gridSpan w:val="4"/>
            <w:shd w:val="clear" w:color="auto" w:fill="D4C19C"/>
            <w:vAlign w:val="center"/>
          </w:tcPr>
          <w:p w14:paraId="5DBDBFDB" w14:textId="4AE9D8F3" w:rsidR="009B0692" w:rsidRPr="003B34B0" w:rsidRDefault="009B0692" w:rsidP="00845076">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845076">
              <w:rPr>
                <w:rFonts w:ascii="Montserrat SemiBold" w:hAnsi="Montserrat SemiBold"/>
                <w:b/>
                <w:bCs/>
                <w:color w:val="9D2449"/>
                <w:sz w:val="19"/>
                <w:szCs w:val="19"/>
              </w:rPr>
              <w:t>16</w:t>
            </w:r>
          </w:p>
        </w:tc>
      </w:tr>
      <w:tr w:rsidR="009B0692" w:rsidRPr="00C90991" w14:paraId="26C6E452" w14:textId="77777777" w:rsidTr="001F7A6F">
        <w:trPr>
          <w:trHeight w:val="2826"/>
        </w:trPr>
        <w:tc>
          <w:tcPr>
            <w:tcW w:w="10349" w:type="dxa"/>
            <w:gridSpan w:val="6"/>
          </w:tcPr>
          <w:p w14:paraId="77319426" w14:textId="77777777" w:rsidR="009B0692" w:rsidRDefault="009B0692" w:rsidP="00503EF6">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sidR="00EC2130">
              <w:rPr>
                <w:rFonts w:ascii="Montserrat SemiBold" w:hAnsi="Montserrat SemiBold"/>
                <w:b/>
                <w:sz w:val="19"/>
                <w:szCs w:val="19"/>
              </w:rPr>
              <w:t>.</w:t>
            </w:r>
          </w:p>
          <w:p w14:paraId="440D6C91" w14:textId="77777777" w:rsidR="002A3E83" w:rsidRDefault="002A3E83" w:rsidP="00503EF6">
            <w:pPr>
              <w:suppressLineNumbers/>
              <w:snapToGrid w:val="0"/>
              <w:ind w:right="247"/>
              <w:rPr>
                <w:rFonts w:ascii="Montserrat SemiBold" w:hAnsi="Montserrat SemiBold"/>
                <w:b/>
                <w:sz w:val="19"/>
                <w:szCs w:val="19"/>
              </w:rPr>
            </w:pPr>
          </w:p>
          <w:p w14:paraId="72865710" w14:textId="09E16016" w:rsidR="002A3E83" w:rsidRPr="003B34B0" w:rsidRDefault="002A3E83" w:rsidP="00503EF6">
            <w:pPr>
              <w:suppressLineNumbers/>
              <w:snapToGrid w:val="0"/>
              <w:ind w:right="247"/>
              <w:rPr>
                <w:rFonts w:ascii="Montserrat Light" w:hAnsi="Montserrat Light"/>
                <w:sz w:val="19"/>
                <w:szCs w:val="19"/>
              </w:rPr>
            </w:pPr>
          </w:p>
        </w:tc>
      </w:tr>
    </w:tbl>
    <w:p w14:paraId="3731D9A8" w14:textId="77777777" w:rsidR="008930A6" w:rsidRDefault="008930A6">
      <w:r>
        <w:br w:type="page"/>
      </w:r>
    </w:p>
    <w:p w14:paraId="0E77E0E5" w14:textId="77777777" w:rsidR="00766332" w:rsidRPr="003B34B0" w:rsidRDefault="00FE0D64" w:rsidP="00FE0D64">
      <w:pPr>
        <w:pStyle w:val="Criterios8"/>
        <w:rPr>
          <w:sz w:val="19"/>
          <w:szCs w:val="19"/>
        </w:rPr>
      </w:pPr>
      <w:r w:rsidRPr="003B34B0">
        <w:rPr>
          <w:sz w:val="19"/>
          <w:szCs w:val="19"/>
        </w:rPr>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35"/>
      </w:tblGrid>
      <w:tr w:rsidR="00C90991" w:rsidRPr="003B34B0" w14:paraId="391DE68E" w14:textId="77777777" w:rsidTr="005A07AE">
        <w:trPr>
          <w:trHeight w:val="286"/>
          <w:jc w:val="center"/>
        </w:trPr>
        <w:tc>
          <w:tcPr>
            <w:tcW w:w="4957" w:type="dxa"/>
            <w:gridSpan w:val="3"/>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5A07AE">
        <w:trPr>
          <w:trHeight w:val="93"/>
          <w:jc w:val="center"/>
        </w:trPr>
        <w:tc>
          <w:tcPr>
            <w:tcW w:w="4957" w:type="dxa"/>
            <w:gridSpan w:val="3"/>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5A07AE">
        <w:tblPrEx>
          <w:jc w:val="left"/>
        </w:tblPrEx>
        <w:trPr>
          <w:trHeight w:val="98"/>
        </w:trPr>
        <w:tc>
          <w:tcPr>
            <w:tcW w:w="9923" w:type="dxa"/>
            <w:gridSpan w:val="7"/>
            <w:shd w:val="clear" w:color="auto" w:fill="F2F2F2" w:themeFill="background1" w:themeFillShade="F2"/>
          </w:tcPr>
          <w:p w14:paraId="446E31DE" w14:textId="4A28FE90" w:rsidR="00503EF6" w:rsidRPr="003B34B0" w:rsidRDefault="00503EF6" w:rsidP="00AA3922">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convenios y programas de práctica</w:t>
            </w:r>
          </w:p>
        </w:tc>
      </w:tr>
      <w:tr w:rsidR="008B55F8" w:rsidRPr="003B34B0" w14:paraId="359EC08A" w14:textId="77777777" w:rsidTr="005A07AE">
        <w:tblPrEx>
          <w:jc w:val="left"/>
        </w:tblPrEx>
        <w:trPr>
          <w:trHeight w:val="869"/>
        </w:trPr>
        <w:tc>
          <w:tcPr>
            <w:tcW w:w="759" w:type="dxa"/>
          </w:tcPr>
          <w:p w14:paraId="78F005FE" w14:textId="7ED2726E" w:rsidR="008B55F8" w:rsidRPr="003B34B0" w:rsidRDefault="008B55F8" w:rsidP="001F7A6F">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gridSpan w:val="2"/>
            <w:vAlign w:val="center"/>
          </w:tcPr>
          <w:p w14:paraId="2B22D171" w14:textId="7D7C5D43" w:rsidR="008B55F8" w:rsidRPr="003B34B0" w:rsidRDefault="008B55F8" w:rsidP="001F7A6F">
            <w:pPr>
              <w:tabs>
                <w:tab w:val="left" w:pos="1414"/>
              </w:tabs>
              <w:snapToGrid w:val="0"/>
              <w:jc w:val="both"/>
              <w:rPr>
                <w:rFonts w:ascii="Montserrat Light" w:hAnsi="Montserrat Light"/>
                <w:sz w:val="19"/>
                <w:szCs w:val="19"/>
              </w:rPr>
            </w:pPr>
            <w:r w:rsidRPr="008B55F8">
              <w:rPr>
                <w:rFonts w:ascii="Montserrat Light" w:hAnsi="Montserrat Light"/>
                <w:sz w:val="19"/>
                <w:szCs w:val="19"/>
              </w:rPr>
              <w:t>La institución educativa presenta convenios de colaboración o cartas de intención (o similar) vigentes, propios del posgrado, firmadas por la autoridad correspondientes que incluyan el número de estudiantes aceptados.</w:t>
            </w:r>
          </w:p>
        </w:tc>
        <w:tc>
          <w:tcPr>
            <w:tcW w:w="997" w:type="dxa"/>
            <w:vAlign w:val="center"/>
          </w:tcPr>
          <w:p w14:paraId="71C9B2BD" w14:textId="77777777" w:rsidR="008B55F8" w:rsidRPr="003B34B0" w:rsidRDefault="008B55F8" w:rsidP="008B55F8">
            <w:pPr>
              <w:suppressLineNumbers/>
              <w:snapToGrid w:val="0"/>
              <w:ind w:right="247"/>
              <w:jc w:val="center"/>
              <w:rPr>
                <w:rFonts w:ascii="Montserrat Light" w:hAnsi="Montserrat Light"/>
                <w:sz w:val="19"/>
                <w:szCs w:val="19"/>
              </w:rPr>
            </w:pPr>
          </w:p>
        </w:tc>
        <w:tc>
          <w:tcPr>
            <w:tcW w:w="1128" w:type="dxa"/>
            <w:vAlign w:val="center"/>
          </w:tcPr>
          <w:p w14:paraId="61DB02EE" w14:textId="77777777" w:rsidR="008B55F8" w:rsidRPr="003B34B0" w:rsidRDefault="008B55F8" w:rsidP="008B55F8">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8B55F8" w:rsidRPr="003B34B0" w:rsidRDefault="008B55F8" w:rsidP="008B55F8">
            <w:pPr>
              <w:suppressLineNumbers/>
              <w:snapToGrid w:val="0"/>
              <w:ind w:right="247"/>
              <w:jc w:val="center"/>
              <w:rPr>
                <w:rFonts w:ascii="Montserrat Light" w:hAnsi="Montserrat Light"/>
                <w:sz w:val="19"/>
                <w:szCs w:val="19"/>
              </w:rPr>
            </w:pPr>
          </w:p>
        </w:tc>
      </w:tr>
      <w:tr w:rsidR="008B55F8" w:rsidRPr="003B34B0" w14:paraId="0D9E62EE" w14:textId="77777777" w:rsidTr="005A07AE">
        <w:tblPrEx>
          <w:jc w:val="left"/>
        </w:tblPrEx>
        <w:trPr>
          <w:trHeight w:val="230"/>
        </w:trPr>
        <w:tc>
          <w:tcPr>
            <w:tcW w:w="759" w:type="dxa"/>
          </w:tcPr>
          <w:p w14:paraId="264D3458" w14:textId="77777777" w:rsidR="008B55F8" w:rsidRPr="003B34B0" w:rsidRDefault="008B55F8" w:rsidP="001F7A6F">
            <w:pPr>
              <w:ind w:left="-57"/>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7ADDCF02" w14:textId="179DD501" w:rsidR="008B55F8" w:rsidRPr="003B34B0" w:rsidRDefault="008B55F8" w:rsidP="001F7A6F">
            <w:pPr>
              <w:tabs>
                <w:tab w:val="left" w:pos="1414"/>
              </w:tabs>
              <w:snapToGrid w:val="0"/>
              <w:jc w:val="both"/>
              <w:rPr>
                <w:rFonts w:ascii="Montserrat Light" w:hAnsi="Montserrat Light"/>
                <w:sz w:val="19"/>
                <w:szCs w:val="19"/>
              </w:rPr>
            </w:pPr>
            <w:r w:rsidRPr="008B55F8">
              <w:rPr>
                <w:rFonts w:ascii="Montserrat Light" w:hAnsi="Montserrat Light"/>
                <w:sz w:val="19"/>
                <w:szCs w:val="19"/>
              </w:rPr>
              <w:t>Se garantiza que los escenarios cuentan con tutores congruentes con las líneas de investigación declaradas en el plan de estudios.</w:t>
            </w:r>
          </w:p>
        </w:tc>
        <w:tc>
          <w:tcPr>
            <w:tcW w:w="997" w:type="dxa"/>
            <w:vAlign w:val="center"/>
          </w:tcPr>
          <w:p w14:paraId="2A5B8507" w14:textId="77777777" w:rsidR="008B55F8" w:rsidRPr="003B34B0" w:rsidRDefault="008B55F8" w:rsidP="008B55F8">
            <w:pPr>
              <w:suppressLineNumbers/>
              <w:snapToGrid w:val="0"/>
              <w:ind w:right="247"/>
              <w:jc w:val="center"/>
              <w:rPr>
                <w:rFonts w:ascii="Montserrat Light" w:hAnsi="Montserrat Light"/>
                <w:sz w:val="19"/>
                <w:szCs w:val="19"/>
              </w:rPr>
            </w:pPr>
          </w:p>
        </w:tc>
        <w:tc>
          <w:tcPr>
            <w:tcW w:w="1128" w:type="dxa"/>
            <w:vAlign w:val="center"/>
          </w:tcPr>
          <w:p w14:paraId="140B166B" w14:textId="77777777" w:rsidR="008B55F8" w:rsidRPr="003B34B0" w:rsidRDefault="008B55F8" w:rsidP="008B55F8">
            <w:pPr>
              <w:suppressLineNumbers/>
              <w:snapToGrid w:val="0"/>
              <w:ind w:right="247"/>
              <w:jc w:val="center"/>
              <w:rPr>
                <w:rFonts w:ascii="Montserrat Light" w:hAnsi="Montserrat Light"/>
                <w:sz w:val="19"/>
                <w:szCs w:val="19"/>
              </w:rPr>
            </w:pPr>
          </w:p>
        </w:tc>
        <w:tc>
          <w:tcPr>
            <w:tcW w:w="2841" w:type="dxa"/>
            <w:gridSpan w:val="2"/>
            <w:vAlign w:val="center"/>
          </w:tcPr>
          <w:p w14:paraId="0867B52E" w14:textId="58FD6B61" w:rsidR="008B55F8" w:rsidRPr="003B34B0" w:rsidRDefault="008B55F8" w:rsidP="008B55F8">
            <w:pPr>
              <w:suppressLineNumbers/>
              <w:snapToGrid w:val="0"/>
              <w:ind w:right="247"/>
              <w:jc w:val="center"/>
              <w:rPr>
                <w:rFonts w:ascii="Montserrat Light" w:hAnsi="Montserrat Light"/>
                <w:sz w:val="19"/>
                <w:szCs w:val="19"/>
              </w:rPr>
            </w:pPr>
          </w:p>
        </w:tc>
      </w:tr>
      <w:tr w:rsidR="008B55F8" w:rsidRPr="003B34B0" w14:paraId="3F3A5203" w14:textId="77777777" w:rsidTr="005A07AE">
        <w:tblPrEx>
          <w:jc w:val="left"/>
        </w:tblPrEx>
        <w:trPr>
          <w:trHeight w:val="230"/>
        </w:trPr>
        <w:tc>
          <w:tcPr>
            <w:tcW w:w="759" w:type="dxa"/>
          </w:tcPr>
          <w:p w14:paraId="1046074D" w14:textId="77777777" w:rsidR="008B55F8" w:rsidRPr="003B34B0" w:rsidRDefault="008B55F8" w:rsidP="001F7A6F">
            <w:pPr>
              <w:ind w:left="-57"/>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gridSpan w:val="2"/>
            <w:vAlign w:val="center"/>
          </w:tcPr>
          <w:p w14:paraId="6992C958" w14:textId="56C4930A" w:rsidR="008B55F8" w:rsidRPr="003B34B0" w:rsidRDefault="008B55F8" w:rsidP="001F7A6F">
            <w:pPr>
              <w:tabs>
                <w:tab w:val="left" w:pos="1414"/>
              </w:tabs>
              <w:snapToGrid w:val="0"/>
              <w:jc w:val="both"/>
              <w:rPr>
                <w:rFonts w:ascii="Montserrat Light" w:hAnsi="Montserrat Light"/>
                <w:sz w:val="19"/>
                <w:szCs w:val="19"/>
              </w:rPr>
            </w:pPr>
            <w:r w:rsidRPr="008B55F8">
              <w:rPr>
                <w:rFonts w:ascii="Montserrat Light" w:hAnsi="Montserrat Light"/>
                <w:sz w:val="19"/>
                <w:szCs w:val="19"/>
              </w:rPr>
              <w:t>Los escenarios cuentan con Comité de Investigación, Comité de Bioética y/o Comité de Bioseguridad e Higiene para la evaluación y aprobación de los diversos proyectos de investigación dentro de sus instalaciones.</w:t>
            </w:r>
          </w:p>
        </w:tc>
        <w:tc>
          <w:tcPr>
            <w:tcW w:w="997" w:type="dxa"/>
            <w:vAlign w:val="center"/>
          </w:tcPr>
          <w:p w14:paraId="3F4333E6" w14:textId="77777777" w:rsidR="008B55F8" w:rsidRPr="003B34B0" w:rsidRDefault="008B55F8" w:rsidP="008B55F8">
            <w:pPr>
              <w:suppressLineNumbers/>
              <w:snapToGrid w:val="0"/>
              <w:ind w:right="247"/>
              <w:jc w:val="center"/>
              <w:rPr>
                <w:rFonts w:ascii="Montserrat Light" w:hAnsi="Montserrat Light"/>
                <w:sz w:val="19"/>
                <w:szCs w:val="19"/>
              </w:rPr>
            </w:pPr>
          </w:p>
        </w:tc>
        <w:tc>
          <w:tcPr>
            <w:tcW w:w="1128" w:type="dxa"/>
            <w:vAlign w:val="center"/>
          </w:tcPr>
          <w:p w14:paraId="102ACCDC" w14:textId="77777777" w:rsidR="008B55F8" w:rsidRPr="003B34B0" w:rsidRDefault="008B55F8" w:rsidP="008B55F8">
            <w:pPr>
              <w:suppressLineNumbers/>
              <w:snapToGrid w:val="0"/>
              <w:ind w:right="247"/>
              <w:jc w:val="center"/>
              <w:rPr>
                <w:rFonts w:ascii="Montserrat Light" w:hAnsi="Montserrat Light"/>
                <w:sz w:val="19"/>
                <w:szCs w:val="19"/>
              </w:rPr>
            </w:pPr>
          </w:p>
        </w:tc>
        <w:tc>
          <w:tcPr>
            <w:tcW w:w="2841" w:type="dxa"/>
            <w:gridSpan w:val="2"/>
            <w:vAlign w:val="center"/>
          </w:tcPr>
          <w:p w14:paraId="5501C047" w14:textId="77777777" w:rsidR="008B55F8" w:rsidRPr="003B34B0" w:rsidRDefault="008B55F8" w:rsidP="008B55F8">
            <w:pPr>
              <w:suppressLineNumbers/>
              <w:snapToGrid w:val="0"/>
              <w:ind w:right="247"/>
              <w:jc w:val="center"/>
              <w:rPr>
                <w:rFonts w:ascii="Montserrat Light" w:hAnsi="Montserrat Light"/>
                <w:sz w:val="19"/>
                <w:szCs w:val="19"/>
              </w:rPr>
            </w:pPr>
          </w:p>
        </w:tc>
      </w:tr>
      <w:tr w:rsidR="008B55F8" w:rsidRPr="003B34B0" w14:paraId="0DCFB707" w14:textId="77777777" w:rsidTr="005A07AE">
        <w:tblPrEx>
          <w:jc w:val="left"/>
        </w:tblPrEx>
        <w:trPr>
          <w:trHeight w:val="230"/>
        </w:trPr>
        <w:tc>
          <w:tcPr>
            <w:tcW w:w="759" w:type="dxa"/>
          </w:tcPr>
          <w:p w14:paraId="3B691E59" w14:textId="77777777" w:rsidR="008B55F8" w:rsidRPr="003B34B0" w:rsidRDefault="008B55F8" w:rsidP="001F7A6F">
            <w:pPr>
              <w:ind w:left="-57"/>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gridSpan w:val="2"/>
            <w:vAlign w:val="center"/>
          </w:tcPr>
          <w:p w14:paraId="4ABE0D54" w14:textId="7F4709AB" w:rsidR="008B55F8" w:rsidRPr="003B34B0" w:rsidRDefault="008B55F8" w:rsidP="001F7A6F">
            <w:pPr>
              <w:tabs>
                <w:tab w:val="left" w:pos="1414"/>
              </w:tabs>
              <w:snapToGrid w:val="0"/>
              <w:jc w:val="both"/>
              <w:rPr>
                <w:rFonts w:ascii="Montserrat Light" w:hAnsi="Montserrat Light"/>
                <w:sz w:val="19"/>
                <w:szCs w:val="19"/>
              </w:rPr>
            </w:pPr>
            <w:r w:rsidRPr="008B55F8">
              <w:rPr>
                <w:rFonts w:ascii="Montserrat Light" w:hAnsi="Montserrat Light"/>
                <w:sz w:val="19"/>
                <w:szCs w:val="19"/>
              </w:rPr>
              <w:t>Los escenarios cuentan con la acreditación de la autoridad correspondiente.</w:t>
            </w:r>
          </w:p>
        </w:tc>
        <w:tc>
          <w:tcPr>
            <w:tcW w:w="997" w:type="dxa"/>
            <w:vAlign w:val="center"/>
          </w:tcPr>
          <w:p w14:paraId="781236EA" w14:textId="77777777" w:rsidR="008B55F8" w:rsidRPr="003B34B0" w:rsidRDefault="008B55F8" w:rsidP="008B55F8">
            <w:pPr>
              <w:suppressLineNumbers/>
              <w:snapToGrid w:val="0"/>
              <w:ind w:right="247"/>
              <w:jc w:val="center"/>
              <w:rPr>
                <w:rFonts w:ascii="Montserrat Light" w:hAnsi="Montserrat Light"/>
                <w:sz w:val="19"/>
                <w:szCs w:val="19"/>
              </w:rPr>
            </w:pPr>
          </w:p>
        </w:tc>
        <w:tc>
          <w:tcPr>
            <w:tcW w:w="1128" w:type="dxa"/>
            <w:vAlign w:val="center"/>
          </w:tcPr>
          <w:p w14:paraId="6DD1A252" w14:textId="77777777" w:rsidR="008B55F8" w:rsidRPr="003B34B0" w:rsidRDefault="008B55F8" w:rsidP="008B55F8">
            <w:pPr>
              <w:suppressLineNumbers/>
              <w:snapToGrid w:val="0"/>
              <w:ind w:right="247"/>
              <w:jc w:val="center"/>
              <w:rPr>
                <w:rFonts w:ascii="Montserrat Light" w:hAnsi="Montserrat Light"/>
                <w:sz w:val="19"/>
                <w:szCs w:val="19"/>
              </w:rPr>
            </w:pPr>
          </w:p>
        </w:tc>
        <w:tc>
          <w:tcPr>
            <w:tcW w:w="2841" w:type="dxa"/>
            <w:gridSpan w:val="2"/>
            <w:vAlign w:val="center"/>
          </w:tcPr>
          <w:p w14:paraId="1E4D129C" w14:textId="77777777" w:rsidR="008B55F8" w:rsidRPr="003B34B0" w:rsidRDefault="008B55F8" w:rsidP="008B55F8">
            <w:pPr>
              <w:suppressLineNumbers/>
              <w:snapToGrid w:val="0"/>
              <w:ind w:right="247"/>
              <w:jc w:val="center"/>
              <w:rPr>
                <w:rFonts w:ascii="Montserrat Light" w:hAnsi="Montserrat Light"/>
                <w:sz w:val="19"/>
                <w:szCs w:val="19"/>
              </w:rPr>
            </w:pPr>
          </w:p>
        </w:tc>
      </w:tr>
      <w:tr w:rsidR="008B55F8" w:rsidRPr="003B34B0" w14:paraId="498BDD84" w14:textId="77777777" w:rsidTr="005A07AE">
        <w:tblPrEx>
          <w:jc w:val="left"/>
        </w:tblPrEx>
        <w:trPr>
          <w:trHeight w:val="230"/>
        </w:trPr>
        <w:tc>
          <w:tcPr>
            <w:tcW w:w="759" w:type="dxa"/>
          </w:tcPr>
          <w:p w14:paraId="74AD3E8A" w14:textId="77777777" w:rsidR="008B55F8" w:rsidRPr="003B34B0" w:rsidRDefault="008B55F8" w:rsidP="001F7A6F">
            <w:pPr>
              <w:ind w:left="-57"/>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gridSpan w:val="2"/>
            <w:vAlign w:val="center"/>
          </w:tcPr>
          <w:p w14:paraId="35451A69" w14:textId="49ABA5BA" w:rsidR="008B55F8" w:rsidRPr="003B34B0" w:rsidRDefault="008B55F8" w:rsidP="001F7A6F">
            <w:pPr>
              <w:tabs>
                <w:tab w:val="left" w:pos="1414"/>
              </w:tabs>
              <w:snapToGrid w:val="0"/>
              <w:jc w:val="both"/>
              <w:rPr>
                <w:rFonts w:ascii="Montserrat Light" w:hAnsi="Montserrat Light"/>
                <w:sz w:val="19"/>
                <w:szCs w:val="19"/>
              </w:rPr>
            </w:pPr>
            <w:r w:rsidRPr="008B55F8">
              <w:rPr>
                <w:rFonts w:ascii="Montserrat Light" w:hAnsi="Montserrat Light"/>
                <w:sz w:val="19"/>
                <w:szCs w:val="19"/>
              </w:rPr>
              <w:t>Los escenarios presentan infraestructura y equipamiento necesario para desarrollar los protocolos dentro de las líneas de investigación propuestos en el posgrado.</w:t>
            </w:r>
          </w:p>
        </w:tc>
        <w:tc>
          <w:tcPr>
            <w:tcW w:w="997" w:type="dxa"/>
            <w:vAlign w:val="center"/>
          </w:tcPr>
          <w:p w14:paraId="371305BD" w14:textId="77777777" w:rsidR="008B55F8" w:rsidRPr="003B34B0" w:rsidRDefault="008B55F8" w:rsidP="008B55F8">
            <w:pPr>
              <w:suppressLineNumbers/>
              <w:snapToGrid w:val="0"/>
              <w:ind w:right="247"/>
              <w:jc w:val="center"/>
              <w:rPr>
                <w:rFonts w:ascii="Montserrat Light" w:hAnsi="Montserrat Light"/>
                <w:sz w:val="19"/>
                <w:szCs w:val="19"/>
              </w:rPr>
            </w:pPr>
          </w:p>
        </w:tc>
        <w:tc>
          <w:tcPr>
            <w:tcW w:w="1128" w:type="dxa"/>
            <w:vAlign w:val="center"/>
          </w:tcPr>
          <w:p w14:paraId="6FCFE419" w14:textId="77777777" w:rsidR="008B55F8" w:rsidRPr="003B34B0" w:rsidRDefault="008B55F8" w:rsidP="008B55F8">
            <w:pPr>
              <w:suppressLineNumbers/>
              <w:snapToGrid w:val="0"/>
              <w:ind w:right="247"/>
              <w:jc w:val="center"/>
              <w:rPr>
                <w:rFonts w:ascii="Montserrat Light" w:hAnsi="Montserrat Light"/>
                <w:sz w:val="19"/>
                <w:szCs w:val="19"/>
              </w:rPr>
            </w:pPr>
          </w:p>
        </w:tc>
        <w:tc>
          <w:tcPr>
            <w:tcW w:w="2841" w:type="dxa"/>
            <w:gridSpan w:val="2"/>
            <w:vAlign w:val="center"/>
          </w:tcPr>
          <w:p w14:paraId="156E7504" w14:textId="2F680385" w:rsidR="008B55F8" w:rsidRPr="003B34B0" w:rsidRDefault="008B55F8" w:rsidP="008B55F8">
            <w:pPr>
              <w:suppressLineNumbers/>
              <w:snapToGrid w:val="0"/>
              <w:ind w:right="247"/>
              <w:jc w:val="center"/>
              <w:rPr>
                <w:rFonts w:ascii="Montserrat Light" w:hAnsi="Montserrat Light"/>
                <w:sz w:val="19"/>
                <w:szCs w:val="19"/>
              </w:rPr>
            </w:pPr>
          </w:p>
        </w:tc>
      </w:tr>
      <w:tr w:rsidR="008B55F8" w:rsidRPr="003B34B0" w14:paraId="2B1F17A3" w14:textId="77777777" w:rsidTr="005A07AE">
        <w:tblPrEx>
          <w:jc w:val="left"/>
        </w:tblPrEx>
        <w:trPr>
          <w:trHeight w:val="230"/>
        </w:trPr>
        <w:tc>
          <w:tcPr>
            <w:tcW w:w="759" w:type="dxa"/>
          </w:tcPr>
          <w:p w14:paraId="629DB78C" w14:textId="0F6A38E9" w:rsidR="008B55F8" w:rsidRPr="003B34B0" w:rsidRDefault="008B55F8" w:rsidP="001F7A6F">
            <w:pPr>
              <w:ind w:left="-57"/>
              <w:jc w:val="center"/>
              <w:rPr>
                <w:rFonts w:ascii="Montserrat SemiBold" w:hAnsi="Montserrat SemiBold"/>
                <w:b/>
                <w:sz w:val="19"/>
                <w:szCs w:val="19"/>
              </w:rPr>
            </w:pPr>
            <w:r>
              <w:rPr>
                <w:rFonts w:ascii="Montserrat SemiBold" w:hAnsi="Montserrat SemiBold"/>
                <w:b/>
                <w:sz w:val="19"/>
                <w:szCs w:val="19"/>
              </w:rPr>
              <w:t>3.6</w:t>
            </w:r>
          </w:p>
        </w:tc>
        <w:tc>
          <w:tcPr>
            <w:tcW w:w="4198" w:type="dxa"/>
            <w:gridSpan w:val="2"/>
            <w:vAlign w:val="center"/>
          </w:tcPr>
          <w:p w14:paraId="57974E6C" w14:textId="7EB8179B" w:rsidR="008B55F8" w:rsidRPr="003B34B0" w:rsidRDefault="008B55F8" w:rsidP="001F7A6F">
            <w:pPr>
              <w:tabs>
                <w:tab w:val="left" w:pos="1414"/>
              </w:tabs>
              <w:snapToGrid w:val="0"/>
              <w:jc w:val="both"/>
              <w:rPr>
                <w:rFonts w:ascii="Montserrat Light" w:hAnsi="Montserrat Light"/>
                <w:sz w:val="19"/>
                <w:szCs w:val="19"/>
              </w:rPr>
            </w:pPr>
            <w:r w:rsidRPr="008B55F8">
              <w:rPr>
                <w:rFonts w:ascii="Montserrat Light" w:hAnsi="Montserrat Light"/>
                <w:sz w:val="19"/>
                <w:szCs w:val="19"/>
              </w:rPr>
              <w:t>La institución educativa presenta convenios de intercambio académico con instituciones nacionales e internacionales que incluyan la movilidad de estudiantes y profesores, la codirección de tesis y proyectos de investigación</w:t>
            </w:r>
            <w:r w:rsidR="00633004">
              <w:rPr>
                <w:rFonts w:ascii="Montserrat Light" w:hAnsi="Montserrat Light"/>
                <w:sz w:val="19"/>
                <w:szCs w:val="19"/>
              </w:rPr>
              <w:t>.</w:t>
            </w:r>
          </w:p>
        </w:tc>
        <w:tc>
          <w:tcPr>
            <w:tcW w:w="997" w:type="dxa"/>
            <w:vAlign w:val="center"/>
          </w:tcPr>
          <w:p w14:paraId="62A879E5" w14:textId="77777777" w:rsidR="008B55F8" w:rsidRPr="003B34B0" w:rsidRDefault="008B55F8" w:rsidP="008B55F8">
            <w:pPr>
              <w:suppressLineNumbers/>
              <w:snapToGrid w:val="0"/>
              <w:ind w:right="247"/>
              <w:jc w:val="center"/>
              <w:rPr>
                <w:rFonts w:ascii="Montserrat Light" w:hAnsi="Montserrat Light"/>
                <w:sz w:val="19"/>
                <w:szCs w:val="19"/>
              </w:rPr>
            </w:pPr>
          </w:p>
        </w:tc>
        <w:tc>
          <w:tcPr>
            <w:tcW w:w="1128" w:type="dxa"/>
            <w:vAlign w:val="center"/>
          </w:tcPr>
          <w:p w14:paraId="74593F46" w14:textId="4D4643FE" w:rsidR="008B55F8" w:rsidRPr="003B34B0" w:rsidRDefault="008B55F8" w:rsidP="008B55F8">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8B55F8" w:rsidRPr="003B34B0" w:rsidRDefault="008B55F8" w:rsidP="008B55F8">
            <w:pPr>
              <w:suppressLineNumbers/>
              <w:snapToGrid w:val="0"/>
              <w:ind w:right="247"/>
              <w:jc w:val="center"/>
              <w:rPr>
                <w:rFonts w:ascii="Montserrat Light" w:hAnsi="Montserrat Light"/>
                <w:sz w:val="19"/>
                <w:szCs w:val="19"/>
              </w:rPr>
            </w:pPr>
          </w:p>
        </w:tc>
      </w:tr>
      <w:tr w:rsidR="008B1F26" w:rsidRPr="00C61B4D" w14:paraId="1C90212E" w14:textId="77777777" w:rsidTr="005A07AE">
        <w:tblPrEx>
          <w:jc w:val="left"/>
        </w:tblPrEx>
        <w:trPr>
          <w:trHeight w:val="230"/>
        </w:trPr>
        <w:tc>
          <w:tcPr>
            <w:tcW w:w="4951" w:type="dxa"/>
            <w:gridSpan w:val="2"/>
            <w:shd w:val="clear" w:color="auto" w:fill="D4C19C"/>
          </w:tcPr>
          <w:p w14:paraId="04EA4E64" w14:textId="35B23950" w:rsidR="008B1F26" w:rsidRPr="003B34B0" w:rsidRDefault="008B55F8" w:rsidP="008B55F8">
            <w:pPr>
              <w:snapToGrid w:val="0"/>
              <w:spacing w:after="120"/>
              <w:ind w:right="247"/>
              <w:rPr>
                <w:rFonts w:ascii="Montserrat SemiBold" w:hAnsi="Montserrat SemiBold"/>
                <w:b/>
                <w:bCs/>
                <w:color w:val="9D2449"/>
                <w:sz w:val="19"/>
                <w:szCs w:val="19"/>
              </w:rPr>
            </w:pPr>
            <w:r w:rsidRPr="008B55F8">
              <w:rPr>
                <w:rFonts w:ascii="Montserrat SemiBold" w:hAnsi="Montserrat SemiBold"/>
                <w:b/>
                <w:bCs/>
                <w:color w:val="9D2449"/>
                <w:sz w:val="18"/>
                <w:szCs w:val="18"/>
              </w:rPr>
              <w:t>Este criterio se debe cumplir al 100% (Deben contar con 6 puntos de 6 para tener una Opinión Técnico Académica Favorable)</w:t>
            </w:r>
          </w:p>
        </w:tc>
        <w:tc>
          <w:tcPr>
            <w:tcW w:w="4972" w:type="dxa"/>
            <w:gridSpan w:val="5"/>
            <w:shd w:val="clear" w:color="auto" w:fill="D4C19C"/>
            <w:vAlign w:val="center"/>
          </w:tcPr>
          <w:p w14:paraId="2BCE188A" w14:textId="3F6A4863" w:rsidR="008B1F26" w:rsidRPr="00C61B4D" w:rsidRDefault="008B1F26" w:rsidP="008B55F8">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8B55F8">
              <w:rPr>
                <w:rFonts w:ascii="Montserrat SemiBold" w:hAnsi="Montserrat SemiBold"/>
                <w:b/>
                <w:bCs/>
                <w:color w:val="9D2449"/>
                <w:sz w:val="18"/>
                <w:szCs w:val="18"/>
              </w:rPr>
              <w:t>6</w:t>
            </w:r>
          </w:p>
        </w:tc>
      </w:tr>
      <w:tr w:rsidR="00792ECE" w:rsidRPr="00C61B4D" w14:paraId="6EBEAB6C" w14:textId="77777777" w:rsidTr="008B55F8">
        <w:tblPrEx>
          <w:jc w:val="left"/>
        </w:tblPrEx>
        <w:trPr>
          <w:trHeight w:val="22"/>
        </w:trPr>
        <w:tc>
          <w:tcPr>
            <w:tcW w:w="9923" w:type="dxa"/>
            <w:gridSpan w:val="7"/>
            <w:shd w:val="clear" w:color="auto" w:fill="auto"/>
          </w:tcPr>
          <w:p w14:paraId="176BB826" w14:textId="77777777" w:rsidR="00792ECE" w:rsidRDefault="00792ECE" w:rsidP="00792ECE">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6D57CADE" w14:textId="77777777" w:rsidR="00792ECE" w:rsidRDefault="00792ECE" w:rsidP="00792ECE">
            <w:pPr>
              <w:snapToGrid w:val="0"/>
              <w:spacing w:after="120"/>
              <w:ind w:right="247"/>
              <w:rPr>
                <w:rFonts w:ascii="Montserrat SemiBold" w:hAnsi="Montserrat SemiBold"/>
                <w:b/>
                <w:bCs/>
                <w:sz w:val="19"/>
                <w:szCs w:val="19"/>
              </w:rPr>
            </w:pPr>
          </w:p>
          <w:p w14:paraId="5C0E8F9F" w14:textId="77777777" w:rsidR="00792ECE" w:rsidRDefault="00792ECE" w:rsidP="00792ECE">
            <w:pPr>
              <w:snapToGrid w:val="0"/>
              <w:spacing w:after="120"/>
              <w:ind w:right="247"/>
              <w:rPr>
                <w:rFonts w:ascii="Montserrat SemiBold" w:hAnsi="Montserrat SemiBold"/>
                <w:b/>
                <w:bCs/>
                <w:sz w:val="19"/>
                <w:szCs w:val="19"/>
              </w:rPr>
            </w:pPr>
          </w:p>
          <w:p w14:paraId="195BB86B" w14:textId="00F02297" w:rsidR="00792ECE" w:rsidRPr="00C61B4D" w:rsidRDefault="00792ECE" w:rsidP="00792ECE">
            <w:pPr>
              <w:snapToGrid w:val="0"/>
              <w:spacing w:after="120"/>
              <w:ind w:right="247"/>
              <w:rPr>
                <w:rFonts w:ascii="Montserrat SemiBold" w:hAnsi="Montserrat SemiBold"/>
                <w:b/>
                <w:bCs/>
                <w:color w:val="9D2449"/>
                <w:sz w:val="18"/>
                <w:szCs w:val="18"/>
              </w:rPr>
            </w:pPr>
          </w:p>
        </w:tc>
      </w:tr>
    </w:tbl>
    <w:p w14:paraId="552017B2" w14:textId="77777777" w:rsidR="00F1345D" w:rsidRDefault="00F1345D">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3B34B0" w:rsidRDefault="002C702C" w:rsidP="00195E09">
      <w:pPr>
        <w:pStyle w:val="Criterios8"/>
        <w:rPr>
          <w:sz w:val="19"/>
          <w:szCs w:val="19"/>
          <w:lang w:val="es-ES"/>
        </w:rPr>
      </w:pPr>
      <w:r w:rsidRPr="003B34B0">
        <w:rPr>
          <w:sz w:val="19"/>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39480F" w:rsidRPr="003B34B0" w14:paraId="4545501E" w14:textId="77777777" w:rsidTr="005A07AE">
        <w:trPr>
          <w:gridBefore w:val="1"/>
          <w:wBefore w:w="15" w:type="dxa"/>
          <w:trHeight w:val="286"/>
        </w:trPr>
        <w:tc>
          <w:tcPr>
            <w:tcW w:w="654" w:type="dxa"/>
          </w:tcPr>
          <w:p w14:paraId="2338B368" w14:textId="77777777" w:rsidR="0039480F" w:rsidRPr="003B34B0" w:rsidRDefault="0039480F" w:rsidP="0039480F">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7D4BAD18" w:rsidR="0039480F" w:rsidRPr="0039480F" w:rsidRDefault="0039480F" w:rsidP="0039480F">
            <w:pPr>
              <w:pStyle w:val="Textoindependiente"/>
              <w:snapToGrid w:val="0"/>
              <w:spacing w:after="0"/>
              <w:jc w:val="both"/>
              <w:rPr>
                <w:rFonts w:ascii="Montserrat Light" w:hAnsi="Montserrat Light" w:cs="Arial"/>
                <w:sz w:val="19"/>
                <w:szCs w:val="19"/>
              </w:rPr>
            </w:pPr>
            <w:r w:rsidRPr="0039480F">
              <w:rPr>
                <w:rFonts w:ascii="Montserrat Light" w:hAnsi="Montserrat Light" w:cs="Arial"/>
                <w:sz w:val="19"/>
                <w:szCs w:val="19"/>
              </w:rPr>
              <w:t>Presenta como antecedente académico el 100% de créditos del grado anterior requerido para cursar el posgrado, de acuerdo al abordaje disciplinar correspondiente a la propuesta educativa</w:t>
            </w:r>
            <w:r w:rsidR="00633004">
              <w:rPr>
                <w:rFonts w:ascii="Montserrat Light" w:hAnsi="Montserrat Light" w:cs="Arial"/>
                <w:sz w:val="19"/>
                <w:szCs w:val="19"/>
              </w:rPr>
              <w:t>.</w:t>
            </w:r>
          </w:p>
        </w:tc>
        <w:tc>
          <w:tcPr>
            <w:tcW w:w="920" w:type="dxa"/>
          </w:tcPr>
          <w:p w14:paraId="3D2E687A" w14:textId="77777777" w:rsidR="0039480F" w:rsidRPr="003B34B0" w:rsidRDefault="0039480F" w:rsidP="0039480F">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39480F" w:rsidRPr="003B34B0" w:rsidRDefault="0039480F" w:rsidP="0039480F">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39480F" w:rsidRPr="003B34B0" w:rsidRDefault="0039480F" w:rsidP="0039480F">
            <w:pPr>
              <w:suppressLineNumbers/>
              <w:snapToGrid w:val="0"/>
              <w:ind w:right="247"/>
              <w:jc w:val="center"/>
              <w:rPr>
                <w:rFonts w:ascii="Montserrat SemiBold" w:hAnsi="Montserrat SemiBold"/>
                <w:b/>
                <w:bCs/>
                <w:color w:val="9D2449"/>
                <w:sz w:val="19"/>
                <w:szCs w:val="19"/>
              </w:rPr>
            </w:pPr>
          </w:p>
        </w:tc>
      </w:tr>
      <w:tr w:rsidR="0039480F" w:rsidRPr="003B34B0" w14:paraId="27214FD0" w14:textId="77777777" w:rsidTr="005A07AE">
        <w:trPr>
          <w:gridBefore w:val="1"/>
          <w:wBefore w:w="15" w:type="dxa"/>
          <w:trHeight w:val="382"/>
        </w:trPr>
        <w:tc>
          <w:tcPr>
            <w:tcW w:w="654" w:type="dxa"/>
          </w:tcPr>
          <w:p w14:paraId="0F1F58DB" w14:textId="77777777" w:rsidR="0039480F" w:rsidRPr="003B34B0" w:rsidRDefault="0039480F" w:rsidP="0039480F">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1C59C535" w:rsidR="0039480F" w:rsidRPr="003B34B0" w:rsidRDefault="0039480F" w:rsidP="0039480F">
            <w:pPr>
              <w:pStyle w:val="Textoindependiente"/>
              <w:snapToGrid w:val="0"/>
              <w:spacing w:after="0"/>
              <w:jc w:val="both"/>
              <w:rPr>
                <w:rFonts w:ascii="Montserrat Light" w:hAnsi="Montserrat Light" w:cs="Arial"/>
                <w:sz w:val="19"/>
                <w:szCs w:val="19"/>
              </w:rPr>
            </w:pPr>
            <w:r w:rsidRPr="0039480F">
              <w:rPr>
                <w:rFonts w:ascii="Montserrat Light" w:hAnsi="Montserrat Light" w:cs="Arial"/>
                <w:sz w:val="19"/>
                <w:szCs w:val="19"/>
              </w:rPr>
              <w:t>Presenta actitudes enfocadas a la investigación y a la docencia, de comunicación, responsabilidad y trabajo en equipo</w:t>
            </w:r>
            <w:r w:rsidR="00633004">
              <w:rPr>
                <w:rFonts w:ascii="Montserrat Light" w:hAnsi="Montserrat Light" w:cs="Arial"/>
                <w:sz w:val="19"/>
                <w:szCs w:val="19"/>
              </w:rPr>
              <w:t>.</w:t>
            </w:r>
          </w:p>
        </w:tc>
        <w:tc>
          <w:tcPr>
            <w:tcW w:w="920" w:type="dxa"/>
          </w:tcPr>
          <w:p w14:paraId="6984A172" w14:textId="77777777" w:rsidR="0039480F" w:rsidRPr="003B34B0" w:rsidRDefault="0039480F" w:rsidP="0039480F">
            <w:pPr>
              <w:snapToGrid w:val="0"/>
              <w:ind w:right="247"/>
              <w:rPr>
                <w:rFonts w:ascii="Montserrat Light" w:hAnsi="Montserrat Light" w:cs="Arial"/>
                <w:sz w:val="19"/>
                <w:szCs w:val="19"/>
              </w:rPr>
            </w:pPr>
          </w:p>
        </w:tc>
        <w:tc>
          <w:tcPr>
            <w:tcW w:w="1211" w:type="dxa"/>
          </w:tcPr>
          <w:p w14:paraId="2032844F" w14:textId="77777777" w:rsidR="0039480F" w:rsidRPr="003B34B0" w:rsidRDefault="0039480F" w:rsidP="0039480F">
            <w:pPr>
              <w:snapToGrid w:val="0"/>
              <w:ind w:right="247"/>
              <w:rPr>
                <w:rFonts w:ascii="Montserrat Light" w:hAnsi="Montserrat Light" w:cs="Arial"/>
                <w:sz w:val="19"/>
                <w:szCs w:val="19"/>
              </w:rPr>
            </w:pPr>
          </w:p>
        </w:tc>
        <w:tc>
          <w:tcPr>
            <w:tcW w:w="2688" w:type="dxa"/>
          </w:tcPr>
          <w:p w14:paraId="4D0A81C5" w14:textId="77777777" w:rsidR="0039480F" w:rsidRPr="003B34B0" w:rsidRDefault="0039480F" w:rsidP="0039480F">
            <w:pPr>
              <w:snapToGrid w:val="0"/>
              <w:ind w:right="247"/>
              <w:rPr>
                <w:rFonts w:ascii="Montserrat Light" w:hAnsi="Montserrat Light" w:cs="Arial"/>
                <w:sz w:val="19"/>
                <w:szCs w:val="19"/>
              </w:rPr>
            </w:pPr>
          </w:p>
        </w:tc>
      </w:tr>
      <w:tr w:rsidR="0039480F" w:rsidRPr="003B34B0" w14:paraId="472CD668" w14:textId="77777777" w:rsidTr="005A07AE">
        <w:trPr>
          <w:gridBefore w:val="1"/>
          <w:wBefore w:w="15" w:type="dxa"/>
          <w:trHeight w:val="382"/>
        </w:trPr>
        <w:tc>
          <w:tcPr>
            <w:tcW w:w="654" w:type="dxa"/>
          </w:tcPr>
          <w:p w14:paraId="43FFB1F5" w14:textId="77777777" w:rsidR="0039480F" w:rsidRPr="003B34B0" w:rsidRDefault="0039480F" w:rsidP="0039480F">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435AE436" w14:textId="13C27BEA" w:rsidR="0039480F" w:rsidRPr="00151A61" w:rsidRDefault="0039480F" w:rsidP="0039480F">
            <w:pPr>
              <w:pStyle w:val="Textoindependiente"/>
              <w:snapToGrid w:val="0"/>
              <w:spacing w:after="0"/>
              <w:jc w:val="both"/>
              <w:rPr>
                <w:rFonts w:ascii="Montserrat Light" w:hAnsi="Montserrat Light" w:cs="Arial"/>
                <w:sz w:val="19"/>
                <w:szCs w:val="19"/>
              </w:rPr>
            </w:pPr>
            <w:r w:rsidRPr="0039480F">
              <w:rPr>
                <w:rFonts w:ascii="Montserrat Light" w:hAnsi="Montserrat Light" w:cs="Arial"/>
                <w:sz w:val="19"/>
                <w:szCs w:val="19"/>
              </w:rPr>
              <w:t>Presenta carta de recomendación de profesionales relacionados con la disciplina.</w:t>
            </w:r>
          </w:p>
        </w:tc>
        <w:tc>
          <w:tcPr>
            <w:tcW w:w="920" w:type="dxa"/>
          </w:tcPr>
          <w:p w14:paraId="10F1CE27" w14:textId="77777777" w:rsidR="0039480F" w:rsidRPr="003B34B0" w:rsidRDefault="0039480F" w:rsidP="0039480F">
            <w:pPr>
              <w:snapToGrid w:val="0"/>
              <w:ind w:right="247"/>
              <w:rPr>
                <w:rFonts w:ascii="Montserrat Light" w:hAnsi="Montserrat Light" w:cs="Arial"/>
                <w:sz w:val="19"/>
                <w:szCs w:val="19"/>
              </w:rPr>
            </w:pPr>
          </w:p>
        </w:tc>
        <w:tc>
          <w:tcPr>
            <w:tcW w:w="1211" w:type="dxa"/>
          </w:tcPr>
          <w:p w14:paraId="277E5C2D" w14:textId="77777777" w:rsidR="0039480F" w:rsidRPr="003B34B0" w:rsidRDefault="0039480F" w:rsidP="0039480F">
            <w:pPr>
              <w:snapToGrid w:val="0"/>
              <w:ind w:right="247"/>
              <w:rPr>
                <w:rFonts w:ascii="Montserrat Light" w:hAnsi="Montserrat Light" w:cs="Arial"/>
                <w:sz w:val="19"/>
                <w:szCs w:val="19"/>
              </w:rPr>
            </w:pPr>
          </w:p>
        </w:tc>
        <w:tc>
          <w:tcPr>
            <w:tcW w:w="2688" w:type="dxa"/>
          </w:tcPr>
          <w:p w14:paraId="35A2F20E" w14:textId="77777777" w:rsidR="0039480F" w:rsidRPr="003B34B0" w:rsidRDefault="0039480F" w:rsidP="0039480F">
            <w:pPr>
              <w:snapToGrid w:val="0"/>
              <w:ind w:right="247"/>
              <w:rPr>
                <w:rFonts w:ascii="Montserrat Light" w:hAnsi="Montserrat Light" w:cs="Arial"/>
                <w:sz w:val="19"/>
                <w:szCs w:val="19"/>
              </w:rPr>
            </w:pPr>
          </w:p>
        </w:tc>
      </w:tr>
      <w:tr w:rsidR="0039480F" w:rsidRPr="003B34B0" w14:paraId="61C8DDF3" w14:textId="77777777" w:rsidTr="005A07AE">
        <w:trPr>
          <w:gridBefore w:val="1"/>
          <w:wBefore w:w="15" w:type="dxa"/>
          <w:trHeight w:val="315"/>
        </w:trPr>
        <w:tc>
          <w:tcPr>
            <w:tcW w:w="654" w:type="dxa"/>
          </w:tcPr>
          <w:p w14:paraId="1E2A2D06" w14:textId="77777777" w:rsidR="0039480F" w:rsidRPr="003B34B0" w:rsidRDefault="0039480F" w:rsidP="0039480F">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6F7234F5" w:rsidR="0039480F" w:rsidRPr="00151A61" w:rsidRDefault="0039480F" w:rsidP="0039480F">
            <w:pPr>
              <w:pStyle w:val="Textoindependiente"/>
              <w:snapToGrid w:val="0"/>
              <w:spacing w:after="0"/>
              <w:jc w:val="both"/>
              <w:rPr>
                <w:rFonts w:ascii="Montserrat Light" w:hAnsi="Montserrat Light" w:cs="Arial"/>
                <w:sz w:val="19"/>
                <w:szCs w:val="19"/>
              </w:rPr>
            </w:pPr>
            <w:r w:rsidRPr="0039480F">
              <w:rPr>
                <w:rFonts w:ascii="Montserrat Light" w:hAnsi="Montserrat Light" w:cs="Arial"/>
                <w:sz w:val="19"/>
                <w:szCs w:val="19"/>
              </w:rPr>
              <w:t>Presenta carta compromiso de cumplimiento del programa.</w:t>
            </w:r>
          </w:p>
        </w:tc>
        <w:tc>
          <w:tcPr>
            <w:tcW w:w="920" w:type="dxa"/>
          </w:tcPr>
          <w:p w14:paraId="5B0E7296" w14:textId="77777777" w:rsidR="0039480F" w:rsidRPr="003B34B0" w:rsidRDefault="0039480F" w:rsidP="0039480F">
            <w:pPr>
              <w:snapToGrid w:val="0"/>
              <w:ind w:right="247"/>
              <w:rPr>
                <w:rFonts w:ascii="Montserrat Light" w:hAnsi="Montserrat Light" w:cs="Arial"/>
                <w:sz w:val="19"/>
                <w:szCs w:val="19"/>
              </w:rPr>
            </w:pPr>
          </w:p>
        </w:tc>
        <w:tc>
          <w:tcPr>
            <w:tcW w:w="1211" w:type="dxa"/>
          </w:tcPr>
          <w:p w14:paraId="544ED615" w14:textId="77777777" w:rsidR="0039480F" w:rsidRPr="003B34B0" w:rsidRDefault="0039480F" w:rsidP="0039480F">
            <w:pPr>
              <w:snapToGrid w:val="0"/>
              <w:ind w:right="247"/>
              <w:rPr>
                <w:rFonts w:ascii="Montserrat Light" w:hAnsi="Montserrat Light" w:cs="Arial"/>
                <w:sz w:val="19"/>
                <w:szCs w:val="19"/>
              </w:rPr>
            </w:pPr>
          </w:p>
        </w:tc>
        <w:tc>
          <w:tcPr>
            <w:tcW w:w="2688" w:type="dxa"/>
          </w:tcPr>
          <w:p w14:paraId="6F77CB8D" w14:textId="77777777" w:rsidR="0039480F" w:rsidRPr="003B34B0" w:rsidRDefault="0039480F" w:rsidP="0039480F">
            <w:pPr>
              <w:snapToGrid w:val="0"/>
              <w:ind w:right="247"/>
              <w:rPr>
                <w:rFonts w:ascii="Montserrat Light" w:hAnsi="Montserrat Light" w:cs="Arial"/>
                <w:sz w:val="19"/>
                <w:szCs w:val="19"/>
              </w:rPr>
            </w:pPr>
          </w:p>
        </w:tc>
      </w:tr>
      <w:tr w:rsidR="0039480F" w:rsidRPr="003B34B0" w14:paraId="3CD2DE82" w14:textId="77777777" w:rsidTr="005A07AE">
        <w:trPr>
          <w:gridBefore w:val="1"/>
          <w:wBefore w:w="15" w:type="dxa"/>
          <w:trHeight w:val="315"/>
        </w:trPr>
        <w:tc>
          <w:tcPr>
            <w:tcW w:w="654" w:type="dxa"/>
          </w:tcPr>
          <w:p w14:paraId="6EBFB3A0" w14:textId="7DFC481F" w:rsidR="0039480F" w:rsidRPr="003B34B0" w:rsidRDefault="0039480F" w:rsidP="0039480F">
            <w:pPr>
              <w:jc w:val="center"/>
              <w:rPr>
                <w:rFonts w:ascii="Montserrat SemiBold" w:hAnsi="Montserrat SemiBold"/>
                <w:b/>
                <w:sz w:val="19"/>
                <w:szCs w:val="19"/>
              </w:rPr>
            </w:pPr>
            <w:r>
              <w:rPr>
                <w:rFonts w:ascii="Montserrat SemiBold" w:hAnsi="Montserrat SemiBold"/>
                <w:b/>
                <w:sz w:val="19"/>
                <w:szCs w:val="19"/>
              </w:rPr>
              <w:t>4.5</w:t>
            </w:r>
          </w:p>
        </w:tc>
        <w:tc>
          <w:tcPr>
            <w:tcW w:w="4293" w:type="dxa"/>
          </w:tcPr>
          <w:p w14:paraId="4B5AFDBB" w14:textId="7A62D1BD" w:rsidR="0039480F" w:rsidRPr="003B34B0" w:rsidRDefault="0039480F" w:rsidP="0039480F">
            <w:pPr>
              <w:pStyle w:val="Textoindependiente"/>
              <w:snapToGrid w:val="0"/>
              <w:spacing w:after="0"/>
              <w:jc w:val="both"/>
              <w:rPr>
                <w:rFonts w:ascii="Montserrat Light" w:hAnsi="Montserrat Light" w:cs="Arial"/>
                <w:sz w:val="19"/>
                <w:szCs w:val="19"/>
              </w:rPr>
            </w:pPr>
            <w:r w:rsidRPr="0039480F">
              <w:rPr>
                <w:rFonts w:ascii="Montserrat Light" w:hAnsi="Montserrat Light" w:cs="Arial"/>
                <w:sz w:val="19"/>
                <w:szCs w:val="19"/>
              </w:rPr>
              <w:t>El ingreso de los estudiantes está sistematizado y presenta las evidencias de los instrumentos válidos y confiables como entrevista, examen de conocimientos, examen psicométrico, entre otros.</w:t>
            </w:r>
          </w:p>
        </w:tc>
        <w:tc>
          <w:tcPr>
            <w:tcW w:w="920" w:type="dxa"/>
          </w:tcPr>
          <w:p w14:paraId="7CC4CB77" w14:textId="77777777" w:rsidR="0039480F" w:rsidRPr="003B34B0" w:rsidRDefault="0039480F" w:rsidP="0039480F">
            <w:pPr>
              <w:snapToGrid w:val="0"/>
              <w:ind w:right="247"/>
              <w:rPr>
                <w:rFonts w:ascii="Montserrat Light" w:hAnsi="Montserrat Light" w:cs="Arial"/>
                <w:sz w:val="19"/>
                <w:szCs w:val="19"/>
              </w:rPr>
            </w:pPr>
          </w:p>
        </w:tc>
        <w:tc>
          <w:tcPr>
            <w:tcW w:w="1211" w:type="dxa"/>
          </w:tcPr>
          <w:p w14:paraId="24BEA0F3" w14:textId="77777777" w:rsidR="0039480F" w:rsidRPr="003B34B0" w:rsidRDefault="0039480F" w:rsidP="0039480F">
            <w:pPr>
              <w:snapToGrid w:val="0"/>
              <w:ind w:right="247"/>
              <w:rPr>
                <w:rFonts w:ascii="Montserrat Light" w:hAnsi="Montserrat Light" w:cs="Arial"/>
                <w:sz w:val="19"/>
                <w:szCs w:val="19"/>
              </w:rPr>
            </w:pPr>
          </w:p>
        </w:tc>
        <w:tc>
          <w:tcPr>
            <w:tcW w:w="2688" w:type="dxa"/>
          </w:tcPr>
          <w:p w14:paraId="4031428C" w14:textId="77777777" w:rsidR="0039480F" w:rsidRPr="003B34B0" w:rsidRDefault="0039480F" w:rsidP="0039480F">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7C4D4785" w:rsidR="00792ECE" w:rsidRPr="003B34B0" w:rsidRDefault="0039480F" w:rsidP="0039480F">
            <w:pPr>
              <w:snapToGrid w:val="0"/>
              <w:spacing w:after="120"/>
              <w:ind w:right="247"/>
              <w:rPr>
                <w:rFonts w:ascii="Montserrat SemiBold" w:hAnsi="Montserrat SemiBold"/>
                <w:b/>
                <w:bCs/>
                <w:color w:val="9D2449"/>
                <w:sz w:val="19"/>
                <w:szCs w:val="19"/>
              </w:rPr>
            </w:pPr>
            <w:r w:rsidRPr="0039480F">
              <w:rPr>
                <w:rFonts w:ascii="Montserrat SemiBold" w:hAnsi="Montserrat SemiBold"/>
                <w:b/>
                <w:bCs/>
                <w:color w:val="9D2449"/>
                <w:sz w:val="19"/>
                <w:szCs w:val="19"/>
              </w:rPr>
              <w:t>De este criterio se debe cumplir con al menos 4 puntos de 5 para tener una Opinión Técnico Académica Favorable.</w:t>
            </w:r>
          </w:p>
        </w:tc>
        <w:tc>
          <w:tcPr>
            <w:tcW w:w="4819" w:type="dxa"/>
            <w:gridSpan w:val="3"/>
            <w:shd w:val="clear" w:color="auto" w:fill="D4C19C"/>
            <w:vAlign w:val="center"/>
          </w:tcPr>
          <w:p w14:paraId="51B4B95C" w14:textId="5F99B9B5" w:rsidR="00792ECE" w:rsidRPr="00C61B4D" w:rsidRDefault="00792ECE" w:rsidP="0039480F">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39480F">
              <w:rPr>
                <w:rFonts w:ascii="Montserrat SemiBold" w:hAnsi="Montserrat SemiBold"/>
                <w:b/>
                <w:bCs/>
                <w:color w:val="9D2449"/>
                <w:sz w:val="19"/>
                <w:szCs w:val="19"/>
              </w:rPr>
              <w:t>5</w:t>
            </w:r>
          </w:p>
        </w:tc>
      </w:tr>
      <w:tr w:rsidR="00792ECE" w:rsidRPr="003B34B0" w14:paraId="6FA1FFA7" w14:textId="77777777" w:rsidTr="001F7A6F">
        <w:trPr>
          <w:trHeight w:val="2319"/>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3B34B0" w:rsidRDefault="002C702C" w:rsidP="00195E09">
      <w:pPr>
        <w:pStyle w:val="Criterios8"/>
        <w:rPr>
          <w:sz w:val="19"/>
          <w:szCs w:val="19"/>
        </w:rPr>
      </w:pPr>
      <w:r>
        <w:rPr>
          <w:lang w:val="es-ES"/>
        </w:rPr>
        <w:lastRenderedPageBreak/>
        <w:t xml:space="preserve"> </w:t>
      </w:r>
      <w:r w:rsidR="00834317" w:rsidRPr="003B34B0">
        <w:rPr>
          <w:sz w:val="19"/>
          <w:szCs w:val="19"/>
          <w:lang w:val="es-ES"/>
        </w:rPr>
        <w:t>E</w:t>
      </w:r>
      <w:r w:rsidR="00637DAB" w:rsidRPr="003B34B0">
        <w:rPr>
          <w:sz w:val="19"/>
          <w:szCs w:val="19"/>
          <w:lang w:val="es-ES"/>
        </w:rPr>
        <w:t>structura curricular y programas de estudio</w:t>
      </w:r>
      <w:r w:rsidR="0097134E" w:rsidRPr="003B34B0">
        <w:rPr>
          <w:sz w:val="19"/>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850"/>
        <w:gridCol w:w="3129"/>
        <w:gridCol w:w="13"/>
      </w:tblGrid>
      <w:tr w:rsidR="00BF0B0E" w:rsidRPr="003B34B0" w14:paraId="35B4651C" w14:textId="77777777" w:rsidTr="005A07AE">
        <w:trPr>
          <w:gridAfter w:val="1"/>
          <w:wAfter w:w="13" w:type="dxa"/>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9"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5A07AE">
        <w:trPr>
          <w:gridAfter w:val="1"/>
          <w:wAfter w:w="13" w:type="dxa"/>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9"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573D26" w:rsidRPr="003B34B0" w14:paraId="43E533A4" w14:textId="77777777" w:rsidTr="001F7A6F">
        <w:trPr>
          <w:gridAfter w:val="1"/>
          <w:wAfter w:w="13" w:type="dxa"/>
          <w:trHeight w:val="482"/>
          <w:jc w:val="center"/>
        </w:trPr>
        <w:tc>
          <w:tcPr>
            <w:tcW w:w="846" w:type="dxa"/>
          </w:tcPr>
          <w:p w14:paraId="3FF610C3" w14:textId="116CBD83"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5DEDDABC" w14:textId="2AE37EA8" w:rsidR="00573D26" w:rsidRPr="00196BE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 xml:space="preserve">Presenta y fundamenta el modelo educativo </w:t>
            </w:r>
            <w:r w:rsidR="00633004">
              <w:rPr>
                <w:rFonts w:ascii="Montserrat Light" w:hAnsi="Montserrat Light"/>
                <w:sz w:val="19"/>
                <w:szCs w:val="19"/>
                <w:lang w:val="es-ES_tradnl"/>
              </w:rPr>
              <w:t>del plan y programa de estudios.</w:t>
            </w:r>
          </w:p>
        </w:tc>
        <w:tc>
          <w:tcPr>
            <w:tcW w:w="993" w:type="dxa"/>
            <w:shd w:val="clear" w:color="auto" w:fill="FFFFFF" w:themeFill="background1"/>
            <w:vAlign w:val="center"/>
          </w:tcPr>
          <w:p w14:paraId="08ED4C98"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2A02515"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4BB6382" w14:textId="6B2633B3" w:rsidR="00573D26" w:rsidRPr="003B34B0" w:rsidRDefault="00573D26" w:rsidP="00573D26">
            <w:pPr>
              <w:widowControl/>
              <w:suppressAutoHyphens w:val="0"/>
              <w:snapToGrid w:val="0"/>
              <w:ind w:left="430" w:right="425"/>
              <w:rPr>
                <w:rFonts w:ascii="Montserrat Light" w:hAnsi="Montserrat Light"/>
                <w:sz w:val="19"/>
                <w:szCs w:val="19"/>
              </w:rPr>
            </w:pPr>
          </w:p>
        </w:tc>
      </w:tr>
      <w:tr w:rsidR="00573D26" w:rsidRPr="003B34B0" w14:paraId="3396C138" w14:textId="77777777" w:rsidTr="005A07AE">
        <w:trPr>
          <w:gridAfter w:val="1"/>
          <w:wAfter w:w="13" w:type="dxa"/>
          <w:trHeight w:val="716"/>
          <w:jc w:val="center"/>
        </w:trPr>
        <w:tc>
          <w:tcPr>
            <w:tcW w:w="846" w:type="dxa"/>
          </w:tcPr>
          <w:p w14:paraId="00B03772" w14:textId="77777777" w:rsidR="00573D26" w:rsidRPr="00A65DE7"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034BCB16" w14:textId="00C8EF30" w:rsidR="00573D26" w:rsidRPr="003B34B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Presenta el objetivo general del plan de estudios, congruente con el campo disciplinar, las líneas de investigación y el perfil profesional</w:t>
            </w:r>
            <w:r w:rsidR="00633004">
              <w:rPr>
                <w:rFonts w:ascii="Montserrat Light" w:hAnsi="Montserrat Light"/>
                <w:sz w:val="19"/>
                <w:szCs w:val="19"/>
                <w:lang w:val="es-ES_tradnl"/>
              </w:rPr>
              <w:t>.</w:t>
            </w:r>
          </w:p>
        </w:tc>
        <w:tc>
          <w:tcPr>
            <w:tcW w:w="993" w:type="dxa"/>
            <w:shd w:val="clear" w:color="auto" w:fill="FFFFFF" w:themeFill="background1"/>
            <w:vAlign w:val="center"/>
          </w:tcPr>
          <w:p w14:paraId="0DBAC717"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1746FE4"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AF567A9" w14:textId="77777777" w:rsidR="00573D26" w:rsidRPr="003B34B0" w:rsidRDefault="00573D26" w:rsidP="00573D26">
            <w:pPr>
              <w:widowControl/>
              <w:suppressAutoHyphens w:val="0"/>
              <w:snapToGrid w:val="0"/>
              <w:ind w:left="430" w:right="425"/>
              <w:rPr>
                <w:rFonts w:ascii="Montserrat Light" w:hAnsi="Montserrat Light"/>
                <w:sz w:val="19"/>
                <w:szCs w:val="19"/>
              </w:rPr>
            </w:pPr>
          </w:p>
        </w:tc>
      </w:tr>
      <w:tr w:rsidR="00573D26" w:rsidRPr="003B34B0" w14:paraId="641C52C1" w14:textId="77777777" w:rsidTr="005A07AE">
        <w:trPr>
          <w:gridAfter w:val="1"/>
          <w:wAfter w:w="13" w:type="dxa"/>
          <w:trHeight w:val="716"/>
          <w:jc w:val="center"/>
        </w:trPr>
        <w:tc>
          <w:tcPr>
            <w:tcW w:w="846" w:type="dxa"/>
          </w:tcPr>
          <w:p w14:paraId="0DAB9042" w14:textId="77777777"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09C9F47E" w14:textId="4759945B" w:rsidR="00573D26" w:rsidRPr="003B34B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El plan de estudios comprende un mínimo de créditos conforme a la normatividad especificada en el Acuerdo 17/11/17 y los Lineamientos del 18/11/18</w:t>
            </w:r>
            <w:r w:rsidR="00633004">
              <w:rPr>
                <w:rFonts w:ascii="Montserrat Light" w:hAnsi="Montserrat Light"/>
                <w:sz w:val="19"/>
                <w:szCs w:val="19"/>
                <w:lang w:val="es-ES_tradnl"/>
              </w:rPr>
              <w:t>.</w:t>
            </w:r>
          </w:p>
        </w:tc>
        <w:tc>
          <w:tcPr>
            <w:tcW w:w="993" w:type="dxa"/>
            <w:shd w:val="clear" w:color="auto" w:fill="FFFFFF" w:themeFill="background1"/>
            <w:vAlign w:val="center"/>
          </w:tcPr>
          <w:p w14:paraId="23B54850"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CA3E3ED"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366BE426" w14:textId="3CAD7C2C" w:rsidR="00573D26" w:rsidRPr="003B34B0" w:rsidRDefault="00573D26" w:rsidP="00573D26">
            <w:pPr>
              <w:widowControl/>
              <w:suppressAutoHyphens w:val="0"/>
              <w:snapToGrid w:val="0"/>
              <w:ind w:left="430" w:right="425"/>
              <w:rPr>
                <w:rFonts w:ascii="Montserrat Light" w:hAnsi="Montserrat Light"/>
                <w:sz w:val="19"/>
                <w:szCs w:val="19"/>
              </w:rPr>
            </w:pPr>
          </w:p>
        </w:tc>
      </w:tr>
      <w:tr w:rsidR="00573D26" w:rsidRPr="003B34B0" w14:paraId="01D03420" w14:textId="77777777" w:rsidTr="005A07AE">
        <w:trPr>
          <w:gridAfter w:val="1"/>
          <w:wAfter w:w="13" w:type="dxa"/>
          <w:trHeight w:val="716"/>
          <w:jc w:val="center"/>
        </w:trPr>
        <w:tc>
          <w:tcPr>
            <w:tcW w:w="846" w:type="dxa"/>
          </w:tcPr>
          <w:p w14:paraId="2698D0C7" w14:textId="77777777"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4F8E2C06" w14:textId="779E83E1" w:rsidR="00573D26" w:rsidRPr="003B34B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El mapa curricular presenta una coherencia vertical, horizontal y transversal, congruente con el campo disciplinar, las líneas de investigación y el perfil profesional.</w:t>
            </w:r>
          </w:p>
        </w:tc>
        <w:tc>
          <w:tcPr>
            <w:tcW w:w="993" w:type="dxa"/>
            <w:shd w:val="clear" w:color="auto" w:fill="FFFFFF" w:themeFill="background1"/>
            <w:vAlign w:val="center"/>
          </w:tcPr>
          <w:p w14:paraId="1C3BB1D5"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921EF14"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65DD9CAB" w14:textId="63F2568C" w:rsidR="00573D26" w:rsidRPr="003B34B0" w:rsidRDefault="00573D26" w:rsidP="00573D26">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573D26" w:rsidRPr="003B34B0" w14:paraId="6F8DCB5F" w14:textId="77777777" w:rsidTr="005A07AE">
        <w:trPr>
          <w:gridAfter w:val="1"/>
          <w:wAfter w:w="13" w:type="dxa"/>
          <w:trHeight w:val="716"/>
          <w:jc w:val="center"/>
        </w:trPr>
        <w:tc>
          <w:tcPr>
            <w:tcW w:w="846" w:type="dxa"/>
          </w:tcPr>
          <w:p w14:paraId="12820AE4" w14:textId="77777777"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21E897AF" w14:textId="19A4A38B" w:rsidR="00573D26" w:rsidRPr="003B34B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Presenta un programa de investigación congruente con las líneas de investigación declaradas.</w:t>
            </w:r>
          </w:p>
        </w:tc>
        <w:tc>
          <w:tcPr>
            <w:tcW w:w="993" w:type="dxa"/>
            <w:shd w:val="clear" w:color="auto" w:fill="FFFFFF" w:themeFill="background1"/>
            <w:vAlign w:val="center"/>
          </w:tcPr>
          <w:p w14:paraId="730FD9A8"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21DEE01"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11406C77" w14:textId="77777777" w:rsidR="00573D26" w:rsidRPr="003B34B0" w:rsidRDefault="00573D26" w:rsidP="00573D26">
            <w:pPr>
              <w:widowControl/>
              <w:suppressAutoHyphens w:val="0"/>
              <w:snapToGrid w:val="0"/>
              <w:ind w:left="430" w:right="425"/>
              <w:rPr>
                <w:rFonts w:ascii="Montserrat Light" w:hAnsi="Montserrat Light"/>
                <w:sz w:val="19"/>
                <w:szCs w:val="19"/>
              </w:rPr>
            </w:pPr>
          </w:p>
        </w:tc>
      </w:tr>
      <w:tr w:rsidR="00573D26" w:rsidRPr="003B34B0" w14:paraId="6ECCB3B3" w14:textId="77777777" w:rsidTr="005A07AE">
        <w:trPr>
          <w:gridAfter w:val="1"/>
          <w:wAfter w:w="13" w:type="dxa"/>
          <w:trHeight w:val="716"/>
          <w:jc w:val="center"/>
        </w:trPr>
        <w:tc>
          <w:tcPr>
            <w:tcW w:w="846" w:type="dxa"/>
          </w:tcPr>
          <w:p w14:paraId="13AAA102" w14:textId="77777777"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13EF8778" w14:textId="6CE34DC7" w:rsidR="00573D26" w:rsidRPr="003B34B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Presenta un programa de tutorías orientado a la asesoría y atención ind</w:t>
            </w:r>
            <w:r w:rsidR="00633004">
              <w:rPr>
                <w:rFonts w:ascii="Montserrat Light" w:hAnsi="Montserrat Light"/>
                <w:sz w:val="19"/>
                <w:szCs w:val="19"/>
                <w:lang w:val="es-ES_tradnl"/>
              </w:rPr>
              <w:t>ividualizada de los estudiantes.</w:t>
            </w:r>
          </w:p>
        </w:tc>
        <w:tc>
          <w:tcPr>
            <w:tcW w:w="993" w:type="dxa"/>
            <w:shd w:val="clear" w:color="auto" w:fill="FFFFFF" w:themeFill="background1"/>
            <w:vAlign w:val="center"/>
          </w:tcPr>
          <w:p w14:paraId="672CD3D8"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DC7E9B9"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395E3965" w14:textId="77777777" w:rsidR="00573D26" w:rsidRPr="003B34B0" w:rsidRDefault="00573D26" w:rsidP="00573D26">
            <w:pPr>
              <w:widowControl/>
              <w:suppressAutoHyphens w:val="0"/>
              <w:snapToGrid w:val="0"/>
              <w:ind w:left="430" w:right="425"/>
              <w:rPr>
                <w:rFonts w:ascii="Montserrat Light" w:hAnsi="Montserrat Light"/>
                <w:sz w:val="19"/>
                <w:szCs w:val="19"/>
              </w:rPr>
            </w:pPr>
          </w:p>
        </w:tc>
      </w:tr>
      <w:tr w:rsidR="00573D26" w:rsidRPr="003B34B0" w14:paraId="618377DD" w14:textId="77777777" w:rsidTr="00957C97">
        <w:trPr>
          <w:trHeight w:val="350"/>
          <w:jc w:val="center"/>
        </w:trPr>
        <w:tc>
          <w:tcPr>
            <w:tcW w:w="10078" w:type="dxa"/>
            <w:gridSpan w:val="6"/>
            <w:shd w:val="clear" w:color="auto" w:fill="D9D9D9" w:themeFill="background1" w:themeFillShade="D9"/>
            <w:vAlign w:val="center"/>
          </w:tcPr>
          <w:p w14:paraId="456C2991" w14:textId="056E2DB8" w:rsidR="00573D26" w:rsidRPr="003B34B0" w:rsidRDefault="00573D26" w:rsidP="00957C97">
            <w:pPr>
              <w:widowControl/>
              <w:suppressAutoHyphens w:val="0"/>
              <w:snapToGrid w:val="0"/>
              <w:ind w:right="425"/>
              <w:rPr>
                <w:rFonts w:ascii="Montserrat SemiBold" w:hAnsi="Montserrat SemiBold"/>
                <w:b/>
                <w:bCs/>
                <w:sz w:val="19"/>
                <w:szCs w:val="19"/>
              </w:rPr>
            </w:pPr>
            <w:r>
              <w:rPr>
                <w:rFonts w:ascii="Montserrat SemiBold" w:hAnsi="Montserrat SemiBold" w:cs="Arial"/>
                <w:b/>
                <w:bCs/>
                <w:sz w:val="19"/>
                <w:szCs w:val="19"/>
              </w:rPr>
              <w:t>Programa de Estudio</w:t>
            </w:r>
          </w:p>
        </w:tc>
      </w:tr>
      <w:tr w:rsidR="00573D26" w:rsidRPr="003B34B0" w14:paraId="33F8242E" w14:textId="77777777" w:rsidTr="005A07AE">
        <w:trPr>
          <w:gridAfter w:val="1"/>
          <w:wAfter w:w="13" w:type="dxa"/>
          <w:trHeight w:val="716"/>
          <w:jc w:val="center"/>
        </w:trPr>
        <w:tc>
          <w:tcPr>
            <w:tcW w:w="846" w:type="dxa"/>
          </w:tcPr>
          <w:p w14:paraId="4F2AE92E" w14:textId="77777777"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3C4077EE" w14:textId="33E83216" w:rsidR="00573D26" w:rsidRPr="003B34B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 xml:space="preserve">Los programas cuentan con cursos y seminarios apropiados y congruentes con los fines del plan de estudio. </w:t>
            </w:r>
          </w:p>
        </w:tc>
        <w:tc>
          <w:tcPr>
            <w:tcW w:w="993" w:type="dxa"/>
            <w:shd w:val="clear" w:color="auto" w:fill="FFFFFF" w:themeFill="background1"/>
            <w:vAlign w:val="center"/>
          </w:tcPr>
          <w:p w14:paraId="1045C6B9"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FE551D7"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B818C81" w14:textId="77777777" w:rsidR="00573D26" w:rsidRPr="003B34B0" w:rsidRDefault="00573D26" w:rsidP="00573D26">
            <w:pPr>
              <w:widowControl/>
              <w:suppressAutoHyphens w:val="0"/>
              <w:snapToGrid w:val="0"/>
              <w:ind w:left="430" w:right="425"/>
              <w:rPr>
                <w:rFonts w:ascii="Montserrat Light" w:hAnsi="Montserrat Light"/>
                <w:sz w:val="19"/>
                <w:szCs w:val="19"/>
              </w:rPr>
            </w:pPr>
          </w:p>
        </w:tc>
      </w:tr>
      <w:tr w:rsidR="00573D26" w:rsidRPr="003B34B0" w14:paraId="59260F3E" w14:textId="77777777" w:rsidTr="005A07AE">
        <w:trPr>
          <w:gridAfter w:val="1"/>
          <w:wAfter w:w="13" w:type="dxa"/>
          <w:trHeight w:val="716"/>
          <w:jc w:val="center"/>
        </w:trPr>
        <w:tc>
          <w:tcPr>
            <w:tcW w:w="846" w:type="dxa"/>
          </w:tcPr>
          <w:p w14:paraId="3F92E76B" w14:textId="77777777"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01C4D1E9" w14:textId="72292BD2" w:rsidR="00573D26"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Los programas manejan conceptos actualizados de las líneas de conocimiento declaradas en el plan de estudios</w:t>
            </w:r>
            <w:r w:rsidR="00633004">
              <w:rPr>
                <w:rFonts w:ascii="Montserrat Light" w:hAnsi="Montserrat Light"/>
                <w:sz w:val="19"/>
                <w:szCs w:val="19"/>
                <w:lang w:val="es-ES_tradnl"/>
              </w:rPr>
              <w:t>.</w:t>
            </w:r>
          </w:p>
        </w:tc>
        <w:tc>
          <w:tcPr>
            <w:tcW w:w="993" w:type="dxa"/>
            <w:shd w:val="clear" w:color="auto" w:fill="FFFFFF" w:themeFill="background1"/>
            <w:vAlign w:val="center"/>
          </w:tcPr>
          <w:p w14:paraId="76B5898B"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2D6A98A7"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6D6F1283" w14:textId="77777777" w:rsidR="00573D26" w:rsidRPr="003B34B0" w:rsidRDefault="00573D26" w:rsidP="00573D26">
            <w:pPr>
              <w:widowControl/>
              <w:suppressAutoHyphens w:val="0"/>
              <w:snapToGrid w:val="0"/>
              <w:ind w:left="430" w:right="425"/>
              <w:rPr>
                <w:rFonts w:ascii="Montserrat Light" w:hAnsi="Montserrat Light"/>
                <w:sz w:val="19"/>
                <w:szCs w:val="19"/>
              </w:rPr>
            </w:pPr>
          </w:p>
        </w:tc>
      </w:tr>
      <w:tr w:rsidR="00573D26" w:rsidRPr="003B34B0" w14:paraId="51DA4316" w14:textId="77777777" w:rsidTr="005A07AE">
        <w:trPr>
          <w:gridAfter w:val="1"/>
          <w:wAfter w:w="13" w:type="dxa"/>
          <w:trHeight w:val="716"/>
          <w:jc w:val="center"/>
        </w:trPr>
        <w:tc>
          <w:tcPr>
            <w:tcW w:w="846" w:type="dxa"/>
          </w:tcPr>
          <w:p w14:paraId="1EE0F965" w14:textId="77777777"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37CC4DDE" w14:textId="48C5EC03" w:rsidR="00573D26" w:rsidRPr="00196BE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Los programas están encaminados a desarrollar nuevo conocimiento en forma independiente, o bien de aplicar el conocimiento en forma original e innovadora en un contexto científico y profesional en constante evolución.</w:t>
            </w:r>
          </w:p>
        </w:tc>
        <w:tc>
          <w:tcPr>
            <w:tcW w:w="993" w:type="dxa"/>
            <w:shd w:val="clear" w:color="auto" w:fill="FFFFFF" w:themeFill="background1"/>
            <w:vAlign w:val="center"/>
          </w:tcPr>
          <w:p w14:paraId="33D3FDA3"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6B634B3"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71092BD" w14:textId="77777777" w:rsidR="00573D26" w:rsidRPr="003B34B0" w:rsidRDefault="00573D26" w:rsidP="00573D26">
            <w:pPr>
              <w:widowControl/>
              <w:suppressAutoHyphens w:val="0"/>
              <w:snapToGrid w:val="0"/>
              <w:ind w:left="430" w:right="425"/>
              <w:rPr>
                <w:rFonts w:ascii="Montserrat Light" w:hAnsi="Montserrat Light"/>
                <w:sz w:val="19"/>
                <w:szCs w:val="19"/>
              </w:rPr>
            </w:pPr>
          </w:p>
        </w:tc>
      </w:tr>
      <w:tr w:rsidR="00573D26" w:rsidRPr="003B34B0" w14:paraId="5F7208F5" w14:textId="77777777" w:rsidTr="005A07AE">
        <w:trPr>
          <w:gridAfter w:val="1"/>
          <w:wAfter w:w="13" w:type="dxa"/>
          <w:trHeight w:val="716"/>
          <w:jc w:val="center"/>
        </w:trPr>
        <w:tc>
          <w:tcPr>
            <w:tcW w:w="846" w:type="dxa"/>
          </w:tcPr>
          <w:p w14:paraId="212AE31D" w14:textId="77777777" w:rsidR="00573D26" w:rsidRPr="00F37272" w:rsidRDefault="00573D26" w:rsidP="00573D26">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0557A170" w14:textId="1FDE1446" w:rsidR="00573D26" w:rsidRPr="00196BE0" w:rsidRDefault="00573D26" w:rsidP="001F7A6F">
            <w:pPr>
              <w:widowControl/>
              <w:suppressAutoHyphens w:val="0"/>
              <w:snapToGrid w:val="0"/>
              <w:ind w:right="133"/>
              <w:jc w:val="both"/>
              <w:rPr>
                <w:rFonts w:ascii="Montserrat Light" w:hAnsi="Montserrat Light"/>
                <w:sz w:val="19"/>
                <w:szCs w:val="19"/>
                <w:lang w:val="es-ES_tradnl"/>
              </w:rPr>
            </w:pPr>
            <w:r w:rsidRPr="00573D26">
              <w:rPr>
                <w:rFonts w:ascii="Montserrat Light" w:hAnsi="Montserrat Light"/>
                <w:sz w:val="19"/>
                <w:szCs w:val="19"/>
                <w:lang w:val="es-ES_tradnl"/>
              </w:rPr>
              <w:t>El proceso de enseñanza-aprendizaje permite al alumno desarrollar una investigación relevante para la sociedad            (original en el caso de doctorado)</w:t>
            </w:r>
            <w:r w:rsidR="00633004">
              <w:rPr>
                <w:rFonts w:ascii="Montserrat Light" w:hAnsi="Montserrat Light"/>
                <w:sz w:val="19"/>
                <w:szCs w:val="19"/>
                <w:lang w:val="es-ES_tradnl"/>
              </w:rPr>
              <w:t>.</w:t>
            </w:r>
          </w:p>
        </w:tc>
        <w:tc>
          <w:tcPr>
            <w:tcW w:w="993" w:type="dxa"/>
            <w:shd w:val="clear" w:color="auto" w:fill="FFFFFF" w:themeFill="background1"/>
            <w:vAlign w:val="center"/>
          </w:tcPr>
          <w:p w14:paraId="0DD8E742"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52C90D6" w14:textId="77777777" w:rsidR="00573D26" w:rsidRPr="003B34B0" w:rsidRDefault="00573D26" w:rsidP="00573D26">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9BD54FC" w14:textId="77777777" w:rsidR="00573D26" w:rsidRPr="003B34B0" w:rsidRDefault="00573D26" w:rsidP="00573D26">
            <w:pPr>
              <w:widowControl/>
              <w:suppressAutoHyphens w:val="0"/>
              <w:snapToGrid w:val="0"/>
              <w:ind w:left="430" w:right="425"/>
              <w:rPr>
                <w:rFonts w:ascii="Montserrat Light" w:hAnsi="Montserrat Light"/>
                <w:sz w:val="19"/>
                <w:szCs w:val="19"/>
              </w:rPr>
            </w:pPr>
          </w:p>
        </w:tc>
      </w:tr>
    </w:tbl>
    <w:p w14:paraId="0E63D3F4" w14:textId="77777777" w:rsidR="00792ECE" w:rsidRDefault="00792ECE">
      <w:r>
        <w:br w:type="page"/>
      </w: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997"/>
        <w:gridCol w:w="2982"/>
        <w:gridCol w:w="13"/>
      </w:tblGrid>
      <w:tr w:rsidR="00793CD4" w:rsidRPr="003B34B0" w14:paraId="025E96C9" w14:textId="77777777" w:rsidTr="005A07AE">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793CD4" w:rsidRPr="003B34B0" w14:paraId="48EA78E1" w14:textId="77777777" w:rsidTr="00F51D84">
              <w:trPr>
                <w:trHeight w:val="107"/>
                <w:jc w:val="center"/>
              </w:trPr>
              <w:tc>
                <w:tcPr>
                  <w:tcW w:w="5088" w:type="dxa"/>
                  <w:vMerge w:val="restart"/>
                  <w:shd w:val="clear" w:color="auto" w:fill="D4C19C"/>
                  <w:vAlign w:val="center"/>
                </w:tcPr>
                <w:p w14:paraId="39311590" w14:textId="7927FEB8" w:rsidR="00793CD4" w:rsidRPr="003B34B0" w:rsidRDefault="00793CD4" w:rsidP="00EE2415">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2B15033D" w14:textId="77777777" w:rsidR="00793CD4" w:rsidRPr="003B34B0" w:rsidRDefault="00793CD4" w:rsidP="00EE241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602A1167" w14:textId="77777777" w:rsidR="00793CD4" w:rsidRPr="003B34B0" w:rsidRDefault="00793CD4" w:rsidP="00EE241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93CD4" w:rsidRPr="003B34B0" w14:paraId="161B0DFC" w14:textId="77777777" w:rsidTr="00F51D84">
              <w:trPr>
                <w:trHeight w:val="257"/>
                <w:jc w:val="center"/>
              </w:trPr>
              <w:tc>
                <w:tcPr>
                  <w:tcW w:w="5088" w:type="dxa"/>
                  <w:vMerge/>
                  <w:shd w:val="clear" w:color="auto" w:fill="D9D9D9"/>
                </w:tcPr>
                <w:p w14:paraId="662C2F1F" w14:textId="77777777" w:rsidR="00793CD4" w:rsidRPr="003B34B0" w:rsidRDefault="00793CD4" w:rsidP="00EE2415">
                  <w:pPr>
                    <w:suppressLineNumbers/>
                    <w:snapToGrid w:val="0"/>
                    <w:ind w:right="247"/>
                    <w:rPr>
                      <w:rFonts w:ascii="Montserrat Light" w:hAnsi="Montserrat Light"/>
                      <w:sz w:val="19"/>
                      <w:szCs w:val="19"/>
                    </w:rPr>
                  </w:pPr>
                </w:p>
              </w:tc>
              <w:tc>
                <w:tcPr>
                  <w:tcW w:w="1003" w:type="dxa"/>
                  <w:shd w:val="clear" w:color="auto" w:fill="D4C19C"/>
                  <w:vAlign w:val="center"/>
                </w:tcPr>
                <w:p w14:paraId="48189ADE"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72FA11FC"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7E90DA7E" w14:textId="77777777" w:rsidR="00793CD4" w:rsidRPr="003B34B0" w:rsidRDefault="00793CD4" w:rsidP="00EE2415">
                  <w:pPr>
                    <w:snapToGrid w:val="0"/>
                    <w:ind w:right="425"/>
                    <w:jc w:val="center"/>
                    <w:rPr>
                      <w:rFonts w:ascii="Montserrat Light" w:hAnsi="Montserrat Light"/>
                      <w:sz w:val="19"/>
                      <w:szCs w:val="19"/>
                    </w:rPr>
                  </w:pPr>
                </w:p>
              </w:tc>
            </w:tr>
          </w:tbl>
          <w:p w14:paraId="26F439EA" w14:textId="77777777" w:rsidR="00793CD4" w:rsidRPr="003B34B0" w:rsidRDefault="00793CD4" w:rsidP="00EE2415">
            <w:pPr>
              <w:widowControl/>
              <w:suppressAutoHyphens w:val="0"/>
              <w:snapToGrid w:val="0"/>
              <w:ind w:right="425"/>
              <w:rPr>
                <w:rFonts w:ascii="Montserrat Medium" w:hAnsi="Montserrat Medium"/>
                <w:b/>
                <w:bCs/>
                <w:sz w:val="19"/>
                <w:szCs w:val="19"/>
              </w:rPr>
            </w:pPr>
          </w:p>
        </w:tc>
      </w:tr>
      <w:tr w:rsidR="00F37272" w:rsidRPr="003B34B0" w14:paraId="6F722211" w14:textId="77777777" w:rsidTr="005A07AE">
        <w:tblPrEx>
          <w:jc w:val="center"/>
        </w:tblPrEx>
        <w:trPr>
          <w:gridAfter w:val="1"/>
          <w:wAfter w:w="13" w:type="dxa"/>
          <w:trHeight w:val="716"/>
          <w:jc w:val="center"/>
        </w:trPr>
        <w:tc>
          <w:tcPr>
            <w:tcW w:w="846" w:type="dxa"/>
          </w:tcPr>
          <w:p w14:paraId="3DAC514B" w14:textId="77777777" w:rsidR="00F37272" w:rsidRPr="00F37272" w:rsidRDefault="00F37272" w:rsidP="00F37272">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16B76DD6" w14:textId="72BF84F3" w:rsidR="00F37272" w:rsidRPr="00196BE0" w:rsidRDefault="00F37272" w:rsidP="001F7A6F">
            <w:pPr>
              <w:widowControl/>
              <w:suppressAutoHyphens w:val="0"/>
              <w:snapToGrid w:val="0"/>
              <w:ind w:right="133"/>
              <w:jc w:val="both"/>
              <w:rPr>
                <w:rFonts w:ascii="Montserrat Light" w:hAnsi="Montserrat Light"/>
                <w:sz w:val="19"/>
                <w:szCs w:val="19"/>
                <w:lang w:val="es-ES_tradnl"/>
              </w:rPr>
            </w:pPr>
            <w:r w:rsidRPr="003B34B0">
              <w:rPr>
                <w:rFonts w:ascii="Montserrat Light" w:hAnsi="Montserrat Light"/>
                <w:bCs/>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15FD5814" w14:textId="77777777" w:rsidR="00F37272" w:rsidRPr="003B34B0" w:rsidRDefault="00F37272" w:rsidP="00195E0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328A69F" w14:textId="77777777" w:rsidR="00F37272" w:rsidRPr="003B34B0" w:rsidRDefault="00F37272" w:rsidP="00195E09">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98CF3CF" w14:textId="77777777" w:rsidR="00F37272" w:rsidRPr="003B34B0" w:rsidRDefault="00F37272" w:rsidP="00195E09">
            <w:pPr>
              <w:widowControl/>
              <w:suppressAutoHyphens w:val="0"/>
              <w:snapToGrid w:val="0"/>
              <w:ind w:left="430" w:right="425"/>
              <w:rPr>
                <w:rFonts w:ascii="Montserrat Light" w:hAnsi="Montserrat Light"/>
                <w:sz w:val="19"/>
                <w:szCs w:val="19"/>
              </w:rPr>
            </w:pPr>
          </w:p>
        </w:tc>
      </w:tr>
      <w:tr w:rsidR="00397507" w:rsidRPr="00C61B4D" w14:paraId="3332AE62" w14:textId="77777777" w:rsidTr="00573D26">
        <w:tblPrEx>
          <w:jc w:val="center"/>
        </w:tblPrEx>
        <w:trPr>
          <w:trHeight w:val="350"/>
          <w:jc w:val="center"/>
        </w:trPr>
        <w:tc>
          <w:tcPr>
            <w:tcW w:w="5093" w:type="dxa"/>
            <w:gridSpan w:val="2"/>
            <w:shd w:val="clear" w:color="auto" w:fill="D4C19C"/>
          </w:tcPr>
          <w:p w14:paraId="09CDFCF9" w14:textId="413BC3D5" w:rsidR="00397507" w:rsidRPr="003B34B0" w:rsidRDefault="00492363" w:rsidP="00492363">
            <w:pPr>
              <w:widowControl/>
              <w:suppressAutoHyphens w:val="0"/>
              <w:snapToGrid w:val="0"/>
              <w:spacing w:after="120"/>
              <w:ind w:right="425"/>
              <w:rPr>
                <w:rFonts w:ascii="Montserrat SemiBold" w:hAnsi="Montserrat SemiBold"/>
                <w:b/>
                <w:bCs/>
                <w:color w:val="9D2449"/>
                <w:sz w:val="19"/>
                <w:szCs w:val="19"/>
              </w:rPr>
            </w:pPr>
            <w:r w:rsidRPr="00492363">
              <w:rPr>
                <w:rFonts w:ascii="Montserrat SemiBold" w:hAnsi="Montserrat SemiBold"/>
                <w:b/>
                <w:bCs/>
                <w:color w:val="9D2449"/>
                <w:sz w:val="18"/>
                <w:szCs w:val="18"/>
              </w:rPr>
              <w:t>De este criterio se debe cumplir con al menos 9 puntos de 11 para tener una Opinión Técnico Académica Favorable.</w:t>
            </w:r>
          </w:p>
        </w:tc>
        <w:tc>
          <w:tcPr>
            <w:tcW w:w="4985" w:type="dxa"/>
            <w:gridSpan w:val="4"/>
            <w:shd w:val="clear" w:color="auto" w:fill="D4C19C"/>
            <w:vAlign w:val="center"/>
          </w:tcPr>
          <w:p w14:paraId="3E6E940E" w14:textId="65F16734" w:rsidR="00397507" w:rsidRPr="00C61B4D" w:rsidRDefault="00397507" w:rsidP="00492363">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492363">
              <w:rPr>
                <w:rFonts w:ascii="Montserrat SemiBold" w:hAnsi="Montserrat SemiBold"/>
                <w:b/>
                <w:bCs/>
                <w:color w:val="9D2449"/>
                <w:sz w:val="18"/>
                <w:szCs w:val="18"/>
              </w:rPr>
              <w:t>11</w:t>
            </w:r>
          </w:p>
        </w:tc>
      </w:tr>
      <w:tr w:rsidR="00792ECE" w:rsidRPr="00792ECE" w14:paraId="61B62395" w14:textId="77777777" w:rsidTr="001F7A6F">
        <w:tblPrEx>
          <w:jc w:val="center"/>
        </w:tblPrEx>
        <w:trPr>
          <w:trHeight w:val="3754"/>
          <w:jc w:val="center"/>
        </w:trPr>
        <w:tc>
          <w:tcPr>
            <w:tcW w:w="10078" w:type="dxa"/>
            <w:gridSpan w:val="6"/>
            <w:shd w:val="clear" w:color="auto" w:fill="auto"/>
          </w:tcPr>
          <w:p w14:paraId="56436BC1" w14:textId="77777777" w:rsidR="00792ECE" w:rsidRDefault="00792ECE" w:rsidP="00792ECE">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389AE64"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03F42605"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486352AD"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25678DEB"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10BC2666"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1D19C91C"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66CDB122"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7C114136"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3CFFA8FB"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59C7D152" w14:textId="2B5AD252" w:rsidR="00792ECE" w:rsidRPr="00792ECE" w:rsidRDefault="00792ECE" w:rsidP="00792ECE">
            <w:pPr>
              <w:widowControl/>
              <w:suppressAutoHyphens w:val="0"/>
              <w:snapToGrid w:val="0"/>
              <w:spacing w:after="120"/>
              <w:ind w:right="425"/>
              <w:rPr>
                <w:rFonts w:ascii="Montserrat SemiBold" w:hAnsi="Montserrat SemiBold"/>
                <w:b/>
                <w:bCs/>
                <w:sz w:val="18"/>
                <w:szCs w:val="18"/>
              </w:rPr>
            </w:pPr>
          </w:p>
        </w:tc>
      </w:tr>
    </w:tbl>
    <w:p w14:paraId="5E6F3F1D" w14:textId="7387A877" w:rsidR="001F7A6F" w:rsidRDefault="001F7A6F" w:rsidP="008A6402">
      <w:pPr>
        <w:pStyle w:val="Criterios8"/>
        <w:numPr>
          <w:ilvl w:val="0"/>
          <w:numId w:val="0"/>
        </w:numPr>
        <w:rPr>
          <w:lang w:val="es-ES"/>
        </w:rPr>
      </w:pPr>
    </w:p>
    <w:p w14:paraId="3656E48D" w14:textId="77777777" w:rsidR="001F7A6F" w:rsidRDefault="001F7A6F">
      <w:pPr>
        <w:widowControl/>
        <w:suppressAutoHyphens w:val="0"/>
        <w:rPr>
          <w:rFonts w:ascii="Montserrat" w:eastAsia="Calibri" w:hAnsi="Montserrat" w:cs="Arial"/>
          <w:b/>
          <w:bCs/>
          <w:caps/>
          <w:color w:val="9D2449"/>
          <w:kern w:val="20"/>
          <w:sz w:val="20"/>
          <w:szCs w:val="20"/>
          <w:lang w:val="es-ES"/>
        </w:rPr>
      </w:pPr>
      <w:r>
        <w:rPr>
          <w:lang w:val="es-ES"/>
        </w:rPr>
        <w:br w:type="page"/>
      </w:r>
    </w:p>
    <w:p w14:paraId="6CD51945" w14:textId="77777777" w:rsidR="00FE0D64" w:rsidRPr="003B34B0" w:rsidRDefault="00FE0D64" w:rsidP="00FE0D64">
      <w:pPr>
        <w:pStyle w:val="Criterios8"/>
        <w:rPr>
          <w:sz w:val="19"/>
          <w:szCs w:val="19"/>
          <w:lang w:val="es-ES"/>
        </w:rPr>
      </w:pPr>
      <w:r w:rsidRPr="003B34B0">
        <w:rPr>
          <w:sz w:val="19"/>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2B11AF">
        <w:trPr>
          <w:trHeight w:val="350"/>
          <w:jc w:val="center"/>
        </w:trPr>
        <w:tc>
          <w:tcPr>
            <w:tcW w:w="9786" w:type="dxa"/>
            <w:gridSpan w:val="5"/>
            <w:shd w:val="clear" w:color="auto" w:fill="D9D9D9" w:themeFill="background1" w:themeFillShade="D9"/>
          </w:tcPr>
          <w:p w14:paraId="3B7B0F21" w14:textId="77777777" w:rsidR="00B94CFE" w:rsidRPr="003B34B0" w:rsidRDefault="00B94CFE" w:rsidP="00B94CFE">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3426B4" w:rsidRPr="003B34B0" w14:paraId="6E578EB3" w14:textId="77777777" w:rsidTr="005A07AE">
        <w:trPr>
          <w:trHeight w:val="350"/>
          <w:jc w:val="center"/>
        </w:trPr>
        <w:tc>
          <w:tcPr>
            <w:tcW w:w="625" w:type="dxa"/>
          </w:tcPr>
          <w:p w14:paraId="4FFEE4A6" w14:textId="77777777" w:rsidR="003426B4" w:rsidRPr="003B34B0" w:rsidRDefault="003426B4" w:rsidP="003426B4">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39F08186"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 xml:space="preserve">La institución presenta un espacio exclusivo para la biblioteca con ventilación e iluminación, que contenga el acervo biblio-hemerográfico. </w:t>
            </w:r>
          </w:p>
        </w:tc>
        <w:tc>
          <w:tcPr>
            <w:tcW w:w="992" w:type="dxa"/>
            <w:vAlign w:val="center"/>
          </w:tcPr>
          <w:p w14:paraId="2BE626F5"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4C200C94" w14:textId="77777777" w:rsidTr="005A07AE">
        <w:trPr>
          <w:trHeight w:val="350"/>
          <w:jc w:val="center"/>
        </w:trPr>
        <w:tc>
          <w:tcPr>
            <w:tcW w:w="625" w:type="dxa"/>
          </w:tcPr>
          <w:p w14:paraId="300A58BF" w14:textId="77777777" w:rsidR="003426B4" w:rsidRPr="003B34B0" w:rsidRDefault="003426B4" w:rsidP="003426B4">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22FF5BB3"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El acervo biblio-hemerográfico está actualizado en un 70% a los últimos 5 años.</w:t>
            </w:r>
          </w:p>
        </w:tc>
        <w:tc>
          <w:tcPr>
            <w:tcW w:w="992" w:type="dxa"/>
            <w:vAlign w:val="center"/>
          </w:tcPr>
          <w:p w14:paraId="23369B20"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7C08E389" w14:textId="77777777" w:rsidTr="005A07AE">
        <w:trPr>
          <w:trHeight w:val="350"/>
          <w:jc w:val="center"/>
        </w:trPr>
        <w:tc>
          <w:tcPr>
            <w:tcW w:w="625" w:type="dxa"/>
          </w:tcPr>
          <w:p w14:paraId="048F6B70" w14:textId="77777777" w:rsidR="003426B4" w:rsidRPr="003B34B0" w:rsidRDefault="003426B4" w:rsidP="003426B4">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40DB902F"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El 80% del acervo corresponde al área del posgrado.</w:t>
            </w:r>
          </w:p>
        </w:tc>
        <w:tc>
          <w:tcPr>
            <w:tcW w:w="992" w:type="dxa"/>
            <w:vAlign w:val="center"/>
          </w:tcPr>
          <w:p w14:paraId="2254FA37"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78EA5679" w14:textId="77777777" w:rsidTr="005A07AE">
        <w:trPr>
          <w:trHeight w:val="350"/>
          <w:jc w:val="center"/>
        </w:trPr>
        <w:tc>
          <w:tcPr>
            <w:tcW w:w="625" w:type="dxa"/>
          </w:tcPr>
          <w:p w14:paraId="7C0E0111" w14:textId="77777777" w:rsidR="003426B4" w:rsidRPr="003B34B0" w:rsidRDefault="003426B4" w:rsidP="003426B4">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5B0705E7"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 xml:space="preserve">Existe un acervo de revistas técnicas especializadas en español e inglés en suficiencia con el número de estudiantes.  </w:t>
            </w:r>
          </w:p>
        </w:tc>
        <w:tc>
          <w:tcPr>
            <w:tcW w:w="992" w:type="dxa"/>
            <w:vAlign w:val="center"/>
          </w:tcPr>
          <w:p w14:paraId="3A8D0843"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108E5A06" w14:textId="77777777" w:rsidTr="005A07AE">
        <w:trPr>
          <w:trHeight w:val="350"/>
          <w:jc w:val="center"/>
        </w:trPr>
        <w:tc>
          <w:tcPr>
            <w:tcW w:w="625" w:type="dxa"/>
          </w:tcPr>
          <w:p w14:paraId="51045D29" w14:textId="77777777" w:rsidR="003426B4" w:rsidRPr="003B34B0" w:rsidRDefault="003426B4" w:rsidP="003426B4">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6B3FF562"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Cuenta con el acceso a bases de datos reconocidas el área del posgrado, con las licencias y permisos pertinentes.</w:t>
            </w:r>
          </w:p>
        </w:tc>
        <w:tc>
          <w:tcPr>
            <w:tcW w:w="992" w:type="dxa"/>
            <w:vAlign w:val="center"/>
          </w:tcPr>
          <w:p w14:paraId="7DDBA64E"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27E44852" w14:textId="77777777" w:rsidTr="005A07AE">
        <w:trPr>
          <w:trHeight w:val="350"/>
          <w:jc w:val="center"/>
        </w:trPr>
        <w:tc>
          <w:tcPr>
            <w:tcW w:w="625" w:type="dxa"/>
          </w:tcPr>
          <w:p w14:paraId="402042D0" w14:textId="77777777" w:rsidR="003426B4" w:rsidRPr="00B94CFE" w:rsidRDefault="003426B4" w:rsidP="003426B4">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48C55B27"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Cuenta con un sistema de catálogo que facilita el control del acervo físico, incluyendo los trabajos de los egresados.</w:t>
            </w:r>
          </w:p>
        </w:tc>
        <w:tc>
          <w:tcPr>
            <w:tcW w:w="992" w:type="dxa"/>
            <w:vAlign w:val="center"/>
          </w:tcPr>
          <w:p w14:paraId="6CEE2CAE"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0F3C3F43" w14:textId="77777777" w:rsidTr="005A07AE">
        <w:trPr>
          <w:trHeight w:val="350"/>
          <w:jc w:val="center"/>
        </w:trPr>
        <w:tc>
          <w:tcPr>
            <w:tcW w:w="625" w:type="dxa"/>
          </w:tcPr>
          <w:p w14:paraId="7BB72D5B" w14:textId="77777777" w:rsidR="003426B4" w:rsidRPr="003B34B0" w:rsidRDefault="003426B4" w:rsidP="003426B4">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71703207"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5694AF9B"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7CDBE964" w14:textId="77777777" w:rsidTr="00957C97">
        <w:trPr>
          <w:trHeight w:val="350"/>
          <w:jc w:val="center"/>
        </w:trPr>
        <w:tc>
          <w:tcPr>
            <w:tcW w:w="625" w:type="dxa"/>
          </w:tcPr>
          <w:p w14:paraId="1553AB4F" w14:textId="77777777" w:rsidR="003426B4" w:rsidRPr="003B34B0" w:rsidRDefault="003426B4" w:rsidP="003426B4">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45DFB17E" w14:textId="37D3BD4E"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Cuenta con personal especializado para el manejo de la biblioteca.</w:t>
            </w:r>
          </w:p>
        </w:tc>
        <w:tc>
          <w:tcPr>
            <w:tcW w:w="992" w:type="dxa"/>
            <w:vAlign w:val="center"/>
          </w:tcPr>
          <w:p w14:paraId="31A906AA"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7B05F2EA" w14:textId="77777777" w:rsidTr="00957C97">
        <w:trPr>
          <w:trHeight w:val="350"/>
          <w:jc w:val="center"/>
        </w:trPr>
        <w:tc>
          <w:tcPr>
            <w:tcW w:w="625" w:type="dxa"/>
          </w:tcPr>
          <w:p w14:paraId="18ED1E69" w14:textId="68A5DFA9" w:rsidR="003426B4" w:rsidRPr="003B34B0" w:rsidRDefault="003426B4" w:rsidP="003426B4">
            <w:pPr>
              <w:jc w:val="center"/>
              <w:rPr>
                <w:rFonts w:ascii="Montserrat SemiBold" w:hAnsi="Montserrat SemiBold"/>
                <w:b/>
                <w:sz w:val="19"/>
                <w:szCs w:val="19"/>
              </w:rPr>
            </w:pPr>
            <w:r>
              <w:rPr>
                <w:rFonts w:ascii="Montserrat SemiBold" w:hAnsi="Montserrat SemiBold"/>
                <w:b/>
                <w:sz w:val="19"/>
                <w:szCs w:val="19"/>
              </w:rPr>
              <w:t>6.9</w:t>
            </w:r>
          </w:p>
        </w:tc>
        <w:tc>
          <w:tcPr>
            <w:tcW w:w="4198" w:type="dxa"/>
            <w:vAlign w:val="center"/>
          </w:tcPr>
          <w:p w14:paraId="5BB46FB2" w14:textId="45A41351"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Cuenta con un manual de procedimientos para las actividades q</w:t>
            </w:r>
            <w:r w:rsidR="00633004">
              <w:rPr>
                <w:rFonts w:ascii="Montserrat Light" w:hAnsi="Montserrat Light"/>
                <w:sz w:val="19"/>
                <w:szCs w:val="19"/>
              </w:rPr>
              <w:t>ue se realizan en la biblioteca.</w:t>
            </w:r>
          </w:p>
        </w:tc>
        <w:tc>
          <w:tcPr>
            <w:tcW w:w="992" w:type="dxa"/>
            <w:vAlign w:val="center"/>
          </w:tcPr>
          <w:p w14:paraId="342DD96E"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5DFB1BAA"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05612646"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3426B4" w:rsidRPr="003B34B0" w14:paraId="4C9296C7" w14:textId="77777777" w:rsidTr="005A07AE">
        <w:trPr>
          <w:trHeight w:val="350"/>
          <w:jc w:val="center"/>
        </w:trPr>
        <w:tc>
          <w:tcPr>
            <w:tcW w:w="625" w:type="dxa"/>
          </w:tcPr>
          <w:p w14:paraId="207235AC" w14:textId="63EE34C1" w:rsidR="003426B4" w:rsidRPr="003B34B0" w:rsidRDefault="003426B4" w:rsidP="003426B4">
            <w:pPr>
              <w:jc w:val="center"/>
              <w:rPr>
                <w:rFonts w:ascii="Montserrat SemiBold" w:hAnsi="Montserrat SemiBold"/>
                <w:b/>
                <w:sz w:val="19"/>
                <w:szCs w:val="19"/>
              </w:rPr>
            </w:pPr>
            <w:r>
              <w:rPr>
                <w:rFonts w:ascii="Montserrat SemiBold" w:hAnsi="Montserrat SemiBold"/>
                <w:b/>
                <w:sz w:val="19"/>
                <w:szCs w:val="19"/>
              </w:rPr>
              <w:t>6.10</w:t>
            </w:r>
          </w:p>
        </w:tc>
        <w:tc>
          <w:tcPr>
            <w:tcW w:w="4198" w:type="dxa"/>
          </w:tcPr>
          <w:p w14:paraId="5881C5F9" w14:textId="550F42B5" w:rsidR="003426B4" w:rsidRPr="003426B4" w:rsidRDefault="003426B4" w:rsidP="001F7A6F">
            <w:pPr>
              <w:snapToGrid w:val="0"/>
              <w:ind w:left="72" w:right="140"/>
              <w:jc w:val="both"/>
              <w:rPr>
                <w:rFonts w:ascii="Montserrat Light" w:hAnsi="Montserrat Light"/>
                <w:sz w:val="19"/>
                <w:szCs w:val="19"/>
              </w:rPr>
            </w:pPr>
            <w:r w:rsidRPr="003426B4">
              <w:rPr>
                <w:rFonts w:ascii="Montserrat Light" w:hAnsi="Montserrat Light"/>
                <w:sz w:val="19"/>
                <w:szCs w:val="19"/>
              </w:rPr>
              <w:t>Cuenta con un área de fotocopiado y escaneado, respetando la no</w:t>
            </w:r>
            <w:r w:rsidR="00633004">
              <w:rPr>
                <w:rFonts w:ascii="Montserrat Light" w:hAnsi="Montserrat Light"/>
                <w:sz w:val="19"/>
                <w:szCs w:val="19"/>
              </w:rPr>
              <w:t>rmatividad de derechos de autor.</w:t>
            </w:r>
          </w:p>
        </w:tc>
        <w:tc>
          <w:tcPr>
            <w:tcW w:w="992" w:type="dxa"/>
            <w:vAlign w:val="center"/>
          </w:tcPr>
          <w:p w14:paraId="0594CE08"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1276" w:type="dxa"/>
            <w:vAlign w:val="center"/>
          </w:tcPr>
          <w:p w14:paraId="38B0C3F3"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c>
          <w:tcPr>
            <w:tcW w:w="2695" w:type="dxa"/>
            <w:vAlign w:val="center"/>
          </w:tcPr>
          <w:p w14:paraId="705A2035" w14:textId="77777777" w:rsidR="003426B4" w:rsidRPr="003B34B0" w:rsidRDefault="003426B4" w:rsidP="003426B4">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24C61A10" w:rsidR="00F81BCF" w:rsidRPr="003B34B0" w:rsidRDefault="002B11AF" w:rsidP="002B11AF">
            <w:pPr>
              <w:snapToGrid w:val="0"/>
              <w:spacing w:after="120"/>
              <w:ind w:right="425"/>
              <w:rPr>
                <w:rFonts w:ascii="Montserrat SemiBold" w:hAnsi="Montserrat SemiBold"/>
                <w:b/>
                <w:bCs/>
                <w:color w:val="9D2449"/>
                <w:sz w:val="19"/>
                <w:szCs w:val="19"/>
              </w:rPr>
            </w:pPr>
            <w:r w:rsidRPr="002B11AF">
              <w:rPr>
                <w:rFonts w:ascii="Montserrat SemiBold" w:hAnsi="Montserrat SemiBold"/>
                <w:b/>
                <w:bCs/>
                <w:color w:val="9D2449"/>
                <w:sz w:val="19"/>
                <w:szCs w:val="19"/>
              </w:rPr>
              <w:t>De este criterio se debe cumplir con al menos 8 puntos de 10 para tener una Opinión Técnico Académica Favorable.</w:t>
            </w:r>
          </w:p>
        </w:tc>
        <w:tc>
          <w:tcPr>
            <w:tcW w:w="4963" w:type="dxa"/>
            <w:gridSpan w:val="3"/>
            <w:shd w:val="clear" w:color="auto" w:fill="D4C19C"/>
            <w:vAlign w:val="center"/>
          </w:tcPr>
          <w:p w14:paraId="430D373A" w14:textId="606E71D5" w:rsidR="00F81BCF" w:rsidRPr="003B34B0" w:rsidRDefault="00F81BCF" w:rsidP="002B11AF">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2B11AF">
              <w:rPr>
                <w:rFonts w:ascii="Montserrat SemiBold" w:hAnsi="Montserrat SemiBold"/>
                <w:b/>
                <w:bCs/>
                <w:color w:val="9D2449"/>
                <w:sz w:val="19"/>
                <w:szCs w:val="19"/>
              </w:rPr>
              <w:t>10</w:t>
            </w:r>
          </w:p>
        </w:tc>
      </w:tr>
      <w:tr w:rsidR="00F81BCF" w:rsidRPr="003B34B0" w14:paraId="571E2E59" w14:textId="77777777" w:rsidTr="001F7A6F">
        <w:trPr>
          <w:trHeight w:val="1951"/>
          <w:jc w:val="center"/>
        </w:trPr>
        <w:tc>
          <w:tcPr>
            <w:tcW w:w="9786" w:type="dxa"/>
            <w:gridSpan w:val="5"/>
          </w:tcPr>
          <w:p w14:paraId="18D472D8"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78445773" w14:textId="77777777" w:rsidR="00633004" w:rsidRDefault="00633004" w:rsidP="00F81BCF">
            <w:pPr>
              <w:rPr>
                <w:rFonts w:ascii="Montserrat SemiBold" w:hAnsi="Montserrat SemiBold"/>
                <w:b/>
                <w:bCs/>
                <w:sz w:val="19"/>
                <w:szCs w:val="19"/>
              </w:rPr>
            </w:pPr>
          </w:p>
          <w:p w14:paraId="11659490" w14:textId="77777777" w:rsidR="00633004" w:rsidRDefault="00633004" w:rsidP="00F81BCF">
            <w:pPr>
              <w:rPr>
                <w:rFonts w:ascii="Montserrat SemiBold" w:hAnsi="Montserrat SemiBold"/>
                <w:b/>
                <w:bCs/>
                <w:sz w:val="19"/>
                <w:szCs w:val="19"/>
              </w:rPr>
            </w:pPr>
          </w:p>
          <w:p w14:paraId="3FFB84D8" w14:textId="77777777" w:rsidR="00633004" w:rsidRDefault="00633004" w:rsidP="00F81BCF">
            <w:pPr>
              <w:rPr>
                <w:rFonts w:ascii="Montserrat SemiBold" w:hAnsi="Montserrat SemiBold"/>
                <w:b/>
                <w:bCs/>
                <w:sz w:val="19"/>
                <w:szCs w:val="19"/>
              </w:rPr>
            </w:pPr>
          </w:p>
          <w:p w14:paraId="6A6B5D0C" w14:textId="77777777" w:rsidR="00633004" w:rsidRDefault="00633004" w:rsidP="00F81BCF">
            <w:pPr>
              <w:rPr>
                <w:rFonts w:ascii="Montserrat SemiBold" w:hAnsi="Montserrat SemiBold"/>
                <w:b/>
                <w:bCs/>
                <w:sz w:val="19"/>
                <w:szCs w:val="19"/>
              </w:rPr>
            </w:pPr>
          </w:p>
          <w:p w14:paraId="07C397CD" w14:textId="77777777" w:rsidR="00633004" w:rsidRDefault="00633004" w:rsidP="00F81BCF">
            <w:pPr>
              <w:rPr>
                <w:rFonts w:ascii="Montserrat SemiBold" w:hAnsi="Montserrat SemiBold"/>
                <w:b/>
                <w:bCs/>
                <w:sz w:val="19"/>
                <w:szCs w:val="19"/>
              </w:rPr>
            </w:pPr>
          </w:p>
          <w:p w14:paraId="208F580D" w14:textId="77777777" w:rsidR="00633004" w:rsidRDefault="00633004" w:rsidP="00F81BCF">
            <w:pPr>
              <w:rPr>
                <w:rFonts w:ascii="Montserrat SemiBold" w:hAnsi="Montserrat SemiBold"/>
                <w:b/>
                <w:bCs/>
                <w:sz w:val="19"/>
                <w:szCs w:val="19"/>
              </w:rPr>
            </w:pPr>
          </w:p>
          <w:p w14:paraId="68C5096A" w14:textId="77777777" w:rsidR="00633004" w:rsidRDefault="00633004" w:rsidP="00F81BCF">
            <w:pPr>
              <w:rPr>
                <w:rFonts w:ascii="Montserrat SemiBold" w:hAnsi="Montserrat SemiBold"/>
                <w:b/>
                <w:bCs/>
                <w:sz w:val="19"/>
                <w:szCs w:val="19"/>
              </w:rPr>
            </w:pPr>
          </w:p>
          <w:p w14:paraId="706E52BE" w14:textId="77777777" w:rsidR="00633004" w:rsidRDefault="00633004" w:rsidP="00F81BCF">
            <w:pPr>
              <w:rPr>
                <w:rFonts w:ascii="Montserrat SemiBold" w:hAnsi="Montserrat SemiBold"/>
                <w:b/>
                <w:bCs/>
                <w:sz w:val="19"/>
                <w:szCs w:val="19"/>
              </w:rPr>
            </w:pPr>
          </w:p>
          <w:p w14:paraId="4CD9C3D6" w14:textId="77777777" w:rsidR="00633004" w:rsidRDefault="00633004" w:rsidP="00F81BCF">
            <w:pPr>
              <w:rPr>
                <w:rFonts w:ascii="Montserrat SemiBold" w:hAnsi="Montserrat SemiBold"/>
                <w:b/>
                <w:bCs/>
                <w:sz w:val="19"/>
                <w:szCs w:val="19"/>
              </w:rPr>
            </w:pPr>
          </w:p>
          <w:p w14:paraId="0054FA97" w14:textId="1D5E7C78" w:rsidR="00633004" w:rsidRPr="003B34B0" w:rsidRDefault="00633004" w:rsidP="00F81BCF">
            <w:pPr>
              <w:rPr>
                <w:rFonts w:ascii="Montserrat SemiBold" w:eastAsia="Times New Roman" w:hAnsi="Montserrat SemiBold"/>
                <w:b/>
                <w:bCs/>
                <w:sz w:val="19"/>
                <w:szCs w:val="19"/>
                <w:lang w:val="es-ES_tradnl"/>
              </w:rPr>
            </w:pP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191615CF" w14:textId="0786D7B1" w:rsidR="002B11AF" w:rsidRPr="002B11AF" w:rsidRDefault="002B11AF" w:rsidP="002B11AF">
      <w:pPr>
        <w:snapToGrid w:val="0"/>
        <w:spacing w:after="120"/>
        <w:ind w:left="120" w:right="247"/>
        <w:jc w:val="both"/>
        <w:rPr>
          <w:rFonts w:ascii="Montserrat" w:hAnsi="Montserrat"/>
          <w:b/>
          <w:bCs/>
          <w:color w:val="9D2449"/>
          <w:sz w:val="20"/>
          <w:szCs w:val="20"/>
        </w:rPr>
      </w:pPr>
      <w:r w:rsidRPr="002B11AF">
        <w:rPr>
          <w:rFonts w:ascii="Montserrat" w:hAnsi="Montserrat"/>
          <w:b/>
          <w:bCs/>
          <w:color w:val="9D2449"/>
          <w:sz w:val="20"/>
          <w:szCs w:val="20"/>
        </w:rPr>
        <w:lastRenderedPageBreak/>
        <w:t>En caso de que la institución educativa contemple en su propuesta educativa la existencia de un acervo biblio-hemerográfico digital o virtual, complementario al básico, se consideran los siguientes indicadores:</w:t>
      </w:r>
    </w:p>
    <w:p w14:paraId="5B0D5A3F" w14:textId="77777777" w:rsidR="002B11AF" w:rsidRPr="002B11AF" w:rsidRDefault="002B11AF" w:rsidP="002B11AF">
      <w:pPr>
        <w:widowControl/>
        <w:suppressAutoHyphens w:val="0"/>
        <w:rPr>
          <w:rFonts w:ascii="Montserrat" w:hAnsi="Montserrat"/>
          <w:b/>
          <w:sz w:val="20"/>
          <w:szCs w:val="20"/>
          <w:lang w:val="es-ES"/>
        </w:rPr>
      </w:pP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2B11AF" w:rsidRPr="003B34B0" w14:paraId="303B20D9" w14:textId="77777777" w:rsidTr="00957C97">
        <w:tblPrEx>
          <w:tblCellMar>
            <w:top w:w="0" w:type="dxa"/>
            <w:left w:w="0" w:type="dxa"/>
            <w:bottom w:w="0" w:type="dxa"/>
            <w:right w:w="0" w:type="dxa"/>
          </w:tblCellMar>
        </w:tblPrEx>
        <w:trPr>
          <w:trHeight w:val="350"/>
          <w:jc w:val="center"/>
        </w:trPr>
        <w:tc>
          <w:tcPr>
            <w:tcW w:w="9786" w:type="dxa"/>
            <w:gridSpan w:val="5"/>
            <w:shd w:val="clear" w:color="auto" w:fill="D9D9D9" w:themeFill="background1" w:themeFillShade="D9"/>
          </w:tcPr>
          <w:p w14:paraId="74A31A76" w14:textId="0DA8F236" w:rsidR="002B11AF" w:rsidRPr="002B11AF" w:rsidRDefault="002B11AF" w:rsidP="002B11AF">
            <w:pPr>
              <w:snapToGrid w:val="0"/>
              <w:spacing w:after="120"/>
              <w:ind w:left="120" w:right="247"/>
              <w:jc w:val="both"/>
              <w:rPr>
                <w:rFonts w:ascii="Montserrat SemiBold" w:hAnsi="Montserrat SemiBold"/>
                <w:b/>
                <w:bCs/>
                <w:color w:val="9D2449"/>
                <w:sz w:val="18"/>
                <w:szCs w:val="18"/>
              </w:rPr>
            </w:pPr>
            <w:r w:rsidRPr="002B11AF">
              <w:rPr>
                <w:rFonts w:ascii="Montserrat SemiBold" w:hAnsi="Montserrat SemiBold"/>
                <w:b/>
                <w:bCs/>
                <w:color w:val="9D2449"/>
                <w:sz w:val="18"/>
                <w:szCs w:val="18"/>
              </w:rPr>
              <w:t xml:space="preserve">6.12 </w:t>
            </w:r>
            <w:r>
              <w:rPr>
                <w:rFonts w:ascii="Montserrat SemiBold" w:hAnsi="Montserrat SemiBold"/>
                <w:b/>
                <w:bCs/>
                <w:color w:val="9D2449"/>
                <w:sz w:val="18"/>
                <w:szCs w:val="18"/>
              </w:rPr>
              <w:t xml:space="preserve"> </w:t>
            </w:r>
            <w:r w:rsidRPr="002B11AF">
              <w:rPr>
                <w:rFonts w:ascii="Montserrat SemiBold" w:hAnsi="Montserrat SemiBold"/>
                <w:b/>
                <w:bCs/>
                <w:color w:val="9D2449"/>
                <w:sz w:val="18"/>
                <w:szCs w:val="18"/>
              </w:rPr>
              <w:t>Criterios para biblioteca digital o virtual componentes del acervo bibliohemerográfico básico y complementario para biblioteca digital.</w:t>
            </w:r>
          </w:p>
        </w:tc>
      </w:tr>
      <w:tr w:rsidR="002B11AF" w:rsidRPr="00EF5D9C" w14:paraId="17F40CF6" w14:textId="77777777" w:rsidTr="005A07AE">
        <w:trPr>
          <w:trHeight w:val="230"/>
          <w:jc w:val="center"/>
        </w:trPr>
        <w:tc>
          <w:tcPr>
            <w:tcW w:w="983" w:type="dxa"/>
          </w:tcPr>
          <w:p w14:paraId="4D48F4AE" w14:textId="1E07C030" w:rsidR="002B11AF" w:rsidRPr="00EE0428" w:rsidRDefault="002B11AF" w:rsidP="001F7A6F">
            <w:pPr>
              <w:snapToGrid w:val="0"/>
              <w:ind w:left="516"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w:t>
            </w:r>
            <w:r>
              <w:rPr>
                <w:rFonts w:ascii="Montserrat Medium" w:eastAsia="Times New Roman" w:hAnsi="Montserrat Medium"/>
                <w:b/>
                <w:color w:val="000000"/>
                <w:kern w:val="0"/>
                <w:sz w:val="19"/>
                <w:szCs w:val="19"/>
                <w:lang w:eastAsia="es-MX"/>
              </w:rPr>
              <w:t>12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2F91507A" w:rsidR="002B11AF" w:rsidRPr="002B11AF" w:rsidRDefault="002B11AF" w:rsidP="001F7A6F">
            <w:pPr>
              <w:snapToGrid w:val="0"/>
              <w:ind w:right="98"/>
              <w:jc w:val="both"/>
              <w:rPr>
                <w:rFonts w:ascii="Montserrat Light" w:hAnsi="Montserrat Light"/>
                <w:sz w:val="19"/>
                <w:szCs w:val="19"/>
              </w:rPr>
            </w:pPr>
            <w:r w:rsidRPr="002B11AF">
              <w:rPr>
                <w:rFonts w:ascii="Montserrat Light" w:hAnsi="Montserrat Light"/>
                <w:color w:val="000000"/>
                <w:sz w:val="19"/>
                <w:szCs w:val="19"/>
                <w:lang w:eastAsia="es-MX"/>
              </w:rPr>
              <w:t>La institución educativa cuenta con permisos o licencias para el acceso al portal de la biblioteca virtual.</w:t>
            </w:r>
          </w:p>
        </w:tc>
        <w:tc>
          <w:tcPr>
            <w:tcW w:w="1270" w:type="dxa"/>
          </w:tcPr>
          <w:p w14:paraId="5816D703"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r>
      <w:tr w:rsidR="002B11AF" w:rsidRPr="00EF5D9C" w14:paraId="678C0CD6" w14:textId="77777777" w:rsidTr="005A07AE">
        <w:trPr>
          <w:trHeight w:val="230"/>
          <w:jc w:val="center"/>
        </w:trPr>
        <w:tc>
          <w:tcPr>
            <w:tcW w:w="983" w:type="dxa"/>
          </w:tcPr>
          <w:p w14:paraId="08A1F743" w14:textId="4C9E2EC2" w:rsidR="002B11AF" w:rsidRPr="00EE0428" w:rsidRDefault="002B11AF" w:rsidP="001F7A6F">
            <w:pPr>
              <w:widowControl/>
              <w:suppressAutoHyphens w:val="0"/>
              <w:spacing w:before="100" w:beforeAutospacing="1" w:after="100" w:afterAutospacing="1"/>
              <w:ind w:left="516"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6559C348" w:rsidR="002B11AF" w:rsidRPr="002B11AF" w:rsidRDefault="002B11AF" w:rsidP="001F7A6F">
            <w:pPr>
              <w:widowControl/>
              <w:suppressAutoHyphens w:val="0"/>
              <w:spacing w:before="100" w:beforeAutospacing="1" w:after="100" w:afterAutospacing="1"/>
              <w:ind w:right="98"/>
              <w:jc w:val="both"/>
              <w:rPr>
                <w:rFonts w:ascii="Montserrat Light" w:eastAsia="Times New Roman" w:hAnsi="Montserrat Light"/>
                <w:color w:val="000000"/>
                <w:kern w:val="0"/>
                <w:sz w:val="19"/>
                <w:szCs w:val="19"/>
                <w:lang w:eastAsia="es-MX"/>
              </w:rPr>
            </w:pPr>
            <w:r w:rsidRPr="002B11AF">
              <w:rPr>
                <w:rFonts w:ascii="Montserrat Light"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76367944"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r>
      <w:tr w:rsidR="002B11AF" w:rsidRPr="00EF5D9C" w14:paraId="19B644ED" w14:textId="77777777" w:rsidTr="005A07AE">
        <w:trPr>
          <w:trHeight w:val="230"/>
          <w:jc w:val="center"/>
        </w:trPr>
        <w:tc>
          <w:tcPr>
            <w:tcW w:w="983" w:type="dxa"/>
          </w:tcPr>
          <w:p w14:paraId="1F910851" w14:textId="59F9BA8D" w:rsidR="002B11AF" w:rsidRPr="00EE0428" w:rsidRDefault="002B11AF" w:rsidP="001F7A6F">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w:t>
            </w:r>
            <w:r>
              <w:rPr>
                <w:rFonts w:ascii="Montserrat Medium" w:eastAsia="Times New Roman" w:hAnsi="Montserrat Medium"/>
                <w:b/>
                <w:kern w:val="0"/>
                <w:sz w:val="19"/>
                <w:szCs w:val="19"/>
                <w:lang w:eastAsia="es-MX"/>
              </w:rPr>
              <w:t>12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4BD68A03" w:rsidR="002B11AF" w:rsidRPr="002B11AF" w:rsidRDefault="002B11AF" w:rsidP="001F7A6F">
            <w:pPr>
              <w:widowControl/>
              <w:suppressAutoHyphens w:val="0"/>
              <w:spacing w:before="100" w:beforeAutospacing="1" w:after="100" w:afterAutospacing="1"/>
              <w:ind w:right="98"/>
              <w:jc w:val="both"/>
              <w:rPr>
                <w:rFonts w:ascii="Montserrat Light" w:eastAsia="Times New Roman" w:hAnsi="Montserrat Light"/>
                <w:color w:val="000000"/>
                <w:kern w:val="0"/>
                <w:sz w:val="19"/>
                <w:szCs w:val="19"/>
                <w:lang w:eastAsia="es-MX"/>
              </w:rPr>
            </w:pPr>
            <w:r w:rsidRPr="002B11AF">
              <w:rPr>
                <w:rFonts w:ascii="Montserrat Light" w:hAnsi="Montserrat Light"/>
                <w:color w:val="000000"/>
                <w:sz w:val="19"/>
                <w:szCs w:val="19"/>
                <w:lang w:eastAsia="es-MX"/>
              </w:rPr>
              <w:t>Presenta documentos dentro del portal de la biblioteca virtual en formatos que permitan la recuperación de información (PDF, Ebook, Doc-docx).</w:t>
            </w:r>
          </w:p>
        </w:tc>
        <w:tc>
          <w:tcPr>
            <w:tcW w:w="1270" w:type="dxa"/>
          </w:tcPr>
          <w:p w14:paraId="7B66800C"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r>
      <w:tr w:rsidR="002B11AF" w:rsidRPr="00EF5D9C" w14:paraId="0653AA48" w14:textId="77777777" w:rsidTr="005A07AE">
        <w:trPr>
          <w:trHeight w:val="230"/>
          <w:jc w:val="center"/>
        </w:trPr>
        <w:tc>
          <w:tcPr>
            <w:tcW w:w="983" w:type="dxa"/>
          </w:tcPr>
          <w:p w14:paraId="1F7A6DC8" w14:textId="653FA2E4" w:rsidR="002B11AF" w:rsidRPr="00EE0428" w:rsidRDefault="002B11AF" w:rsidP="001F7A6F">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6.12.4</w:t>
            </w:r>
          </w:p>
        </w:tc>
        <w:tc>
          <w:tcPr>
            <w:tcW w:w="3838" w:type="dxa"/>
          </w:tcPr>
          <w:p w14:paraId="36D242A9" w14:textId="00798051" w:rsidR="002B11AF" w:rsidRPr="002B11AF" w:rsidRDefault="002B11AF" w:rsidP="001F7A6F">
            <w:pPr>
              <w:widowControl/>
              <w:suppressAutoHyphens w:val="0"/>
              <w:spacing w:before="100" w:beforeAutospacing="1" w:after="100" w:afterAutospacing="1"/>
              <w:ind w:right="98"/>
              <w:jc w:val="both"/>
              <w:rPr>
                <w:rFonts w:ascii="Montserrat Light" w:eastAsia="Times New Roman" w:hAnsi="Montserrat Light"/>
                <w:kern w:val="0"/>
                <w:sz w:val="19"/>
                <w:szCs w:val="19"/>
                <w:lang w:eastAsia="es-MX"/>
              </w:rPr>
            </w:pPr>
            <w:r w:rsidRPr="002B11AF">
              <w:rPr>
                <w:rFonts w:ascii="Montserrat Light" w:hAnsi="Montserrat Light"/>
                <w:color w:val="000000"/>
                <w:sz w:val="19"/>
                <w:szCs w:val="19"/>
                <w:lang w:eastAsia="es-MX"/>
              </w:rPr>
              <w:t>La institución establece una reglamentación de los sistemas que protegen tecnológicamente las obras con derechos de autor.</w:t>
            </w:r>
          </w:p>
        </w:tc>
        <w:tc>
          <w:tcPr>
            <w:tcW w:w="1270" w:type="dxa"/>
          </w:tcPr>
          <w:p w14:paraId="3B541F4B"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541482E"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47ACE92"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r>
      <w:tr w:rsidR="002B11AF" w:rsidRPr="00EF5D9C" w14:paraId="68445985" w14:textId="77777777" w:rsidTr="005A07AE">
        <w:trPr>
          <w:trHeight w:val="230"/>
          <w:jc w:val="center"/>
        </w:trPr>
        <w:tc>
          <w:tcPr>
            <w:tcW w:w="983" w:type="dxa"/>
          </w:tcPr>
          <w:p w14:paraId="0A147447" w14:textId="376C5B77" w:rsidR="002B11AF" w:rsidRPr="00EE0428" w:rsidRDefault="002B11AF" w:rsidP="001F7A6F">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6.12.5</w:t>
            </w:r>
          </w:p>
        </w:tc>
        <w:tc>
          <w:tcPr>
            <w:tcW w:w="3838" w:type="dxa"/>
          </w:tcPr>
          <w:p w14:paraId="4DBD7AA2" w14:textId="503C5421" w:rsidR="002B11AF" w:rsidRPr="002B11AF" w:rsidRDefault="002B11AF" w:rsidP="001F7A6F">
            <w:pPr>
              <w:widowControl/>
              <w:suppressAutoHyphens w:val="0"/>
              <w:spacing w:before="100" w:beforeAutospacing="1" w:after="100" w:afterAutospacing="1"/>
              <w:ind w:right="98"/>
              <w:jc w:val="both"/>
              <w:rPr>
                <w:rFonts w:ascii="Montserrat Light" w:eastAsia="Times New Roman" w:hAnsi="Montserrat Light"/>
                <w:kern w:val="0"/>
                <w:sz w:val="19"/>
                <w:szCs w:val="19"/>
                <w:lang w:eastAsia="es-MX"/>
              </w:rPr>
            </w:pPr>
            <w:r w:rsidRPr="002B11AF">
              <w:rPr>
                <w:rFonts w:ascii="Montserrat Light" w:hAnsi="Montserrat Light"/>
                <w:sz w:val="19"/>
                <w:szCs w:val="19"/>
                <w:lang w:eastAsia="es-MX"/>
              </w:rPr>
              <w:t>La institución cuenta con tutoriales o capacitación para el uso de la plataforma de los actores educativos.</w:t>
            </w:r>
          </w:p>
        </w:tc>
        <w:tc>
          <w:tcPr>
            <w:tcW w:w="1270" w:type="dxa"/>
          </w:tcPr>
          <w:p w14:paraId="791668D6"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6BC0C2F0"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D03724A" w14:textId="77777777" w:rsidR="002B11AF" w:rsidRPr="00EF5D9C" w:rsidRDefault="002B11AF" w:rsidP="002B11AF">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5A07AE">
        <w:trPr>
          <w:trHeight w:val="532"/>
          <w:jc w:val="center"/>
        </w:trPr>
        <w:tc>
          <w:tcPr>
            <w:tcW w:w="4821" w:type="dxa"/>
            <w:gridSpan w:val="2"/>
            <w:shd w:val="clear" w:color="auto" w:fill="D4C19C"/>
          </w:tcPr>
          <w:p w14:paraId="007EF205" w14:textId="38EAEA96" w:rsidR="00A07EDD" w:rsidRPr="00C61B4D" w:rsidRDefault="002B11AF" w:rsidP="002B11AF">
            <w:pPr>
              <w:snapToGrid w:val="0"/>
              <w:spacing w:after="120"/>
              <w:ind w:right="247"/>
              <w:rPr>
                <w:rFonts w:ascii="Montserrat SemiBold" w:hAnsi="Montserrat SemiBold"/>
                <w:b/>
                <w:bCs/>
                <w:color w:val="9D2449"/>
                <w:sz w:val="18"/>
                <w:szCs w:val="18"/>
              </w:rPr>
            </w:pPr>
            <w:r w:rsidRPr="002B11AF">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41027288" w:rsidR="00A07EDD" w:rsidRPr="00C61B4D" w:rsidRDefault="00A07EDD" w:rsidP="002B11AF">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B11AF">
              <w:rPr>
                <w:rFonts w:ascii="Montserrat SemiBold" w:hAnsi="Montserrat SemiBold"/>
                <w:b/>
                <w:bCs/>
                <w:color w:val="9D2449"/>
                <w:sz w:val="18"/>
                <w:szCs w:val="18"/>
              </w:rPr>
              <w:t>5</w:t>
            </w:r>
          </w:p>
        </w:tc>
      </w:tr>
      <w:tr w:rsidR="00580604" w:rsidRPr="003D57D0" w14:paraId="585C5C97" w14:textId="77777777" w:rsidTr="001F7A6F">
        <w:trPr>
          <w:trHeight w:val="2069"/>
          <w:jc w:val="center"/>
        </w:trPr>
        <w:tc>
          <w:tcPr>
            <w:tcW w:w="9786" w:type="dxa"/>
            <w:gridSpan w:val="5"/>
            <w:shd w:val="clear" w:color="auto" w:fill="FFFFFF" w:themeFill="background1"/>
          </w:tcPr>
          <w:p w14:paraId="2009F553" w14:textId="77777777" w:rsidR="00580604" w:rsidRDefault="007C1B7D" w:rsidP="007C1B7D">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1C40DD9C"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352FCE0E"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1E796D76"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59588023"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7E2E7D92"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00BCDDE5"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1F97B1A1"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5CAA1137"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6F75D8D2"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025C1EC1" w14:textId="77777777" w:rsidR="00633004" w:rsidRDefault="00633004" w:rsidP="007C1B7D">
            <w:pPr>
              <w:widowControl/>
              <w:suppressAutoHyphens w:val="0"/>
              <w:snapToGrid w:val="0"/>
              <w:ind w:right="247"/>
              <w:rPr>
                <w:rFonts w:ascii="Montserrat SemiBold" w:eastAsia="Times New Roman" w:hAnsi="Montserrat SemiBold"/>
                <w:b/>
                <w:bCs/>
                <w:sz w:val="18"/>
                <w:szCs w:val="18"/>
              </w:rPr>
            </w:pPr>
          </w:p>
          <w:p w14:paraId="2A7EAA6A" w14:textId="47257090" w:rsidR="00633004" w:rsidRPr="003D57D0" w:rsidRDefault="00633004" w:rsidP="007C1B7D">
            <w:pPr>
              <w:widowControl/>
              <w:suppressAutoHyphens w:val="0"/>
              <w:snapToGrid w:val="0"/>
              <w:ind w:right="247"/>
              <w:rPr>
                <w:rFonts w:ascii="Montserrat SemiBold" w:eastAsia="Times New Roman" w:hAnsi="Montserrat SemiBold"/>
                <w:b/>
                <w:bCs/>
                <w:sz w:val="18"/>
                <w:szCs w:val="18"/>
                <w:lang w:val="es-ES_tradnl"/>
              </w:rPr>
            </w:pP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3B34B0" w:rsidRDefault="00FE0D64" w:rsidP="00FE0D64">
      <w:pPr>
        <w:pStyle w:val="Criterios8"/>
        <w:rPr>
          <w:sz w:val="19"/>
          <w:szCs w:val="19"/>
        </w:rPr>
      </w:pPr>
      <w:r w:rsidRPr="003B34B0">
        <w:rPr>
          <w:sz w:val="19"/>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5A07A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A07A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A20763" w:rsidRPr="003B34B0" w14:paraId="50C5124F" w14:textId="77777777" w:rsidTr="005A07AE">
        <w:trPr>
          <w:trHeight w:val="230"/>
          <w:jc w:val="center"/>
        </w:trPr>
        <w:tc>
          <w:tcPr>
            <w:tcW w:w="815" w:type="dxa"/>
          </w:tcPr>
          <w:p w14:paraId="38918867" w14:textId="77777777" w:rsidR="00A20763" w:rsidRPr="003B34B0" w:rsidRDefault="00A20763" w:rsidP="00A2076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6858E86A" w:rsidR="00A20763" w:rsidRPr="00A20763" w:rsidRDefault="00A20763" w:rsidP="001F7A6F">
            <w:pPr>
              <w:snapToGrid w:val="0"/>
              <w:ind w:right="81"/>
              <w:jc w:val="both"/>
              <w:rPr>
                <w:rFonts w:ascii="Montserrat Light" w:hAnsi="Montserrat Light"/>
                <w:b/>
                <w:bCs/>
                <w:sz w:val="19"/>
                <w:szCs w:val="19"/>
              </w:rPr>
            </w:pPr>
            <w:r w:rsidRPr="00A20763">
              <w:rPr>
                <w:rFonts w:ascii="Montserrat Light" w:hAnsi="Montserrat Light"/>
                <w:sz w:val="19"/>
                <w:szCs w:val="19"/>
              </w:rPr>
              <w:t xml:space="preserve">La Institución Educativa presenta la plantilla docente de al menos la primera mitad de los ciclos de educación del plan de estudios, que demuestre congruencia, donde refiera nombre del docente, nivel académico y curso o seminario a impartir. </w:t>
            </w:r>
          </w:p>
        </w:tc>
        <w:tc>
          <w:tcPr>
            <w:tcW w:w="1134" w:type="dxa"/>
          </w:tcPr>
          <w:p w14:paraId="7BBF388F"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r w:rsidR="00A20763" w:rsidRPr="003B34B0" w14:paraId="2B613077" w14:textId="77777777" w:rsidTr="005A07AE">
        <w:trPr>
          <w:trHeight w:val="230"/>
          <w:jc w:val="center"/>
        </w:trPr>
        <w:tc>
          <w:tcPr>
            <w:tcW w:w="815" w:type="dxa"/>
          </w:tcPr>
          <w:p w14:paraId="335C3392" w14:textId="3A178C6D" w:rsidR="00A20763" w:rsidRPr="003B34B0" w:rsidRDefault="00A20763" w:rsidP="00A2076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674E1987" w:rsidR="00A20763" w:rsidRPr="00A20763" w:rsidRDefault="00A20763" w:rsidP="001F7A6F">
            <w:pPr>
              <w:snapToGrid w:val="0"/>
              <w:ind w:right="81"/>
              <w:jc w:val="both"/>
              <w:rPr>
                <w:rFonts w:ascii="Montserrat Light" w:hAnsi="Montserrat Light"/>
                <w:sz w:val="19"/>
                <w:szCs w:val="19"/>
              </w:rPr>
            </w:pPr>
            <w:r w:rsidRPr="00A20763">
              <w:rPr>
                <w:rFonts w:ascii="Montserrat Light" w:hAnsi="Montserrat Light"/>
                <w:sz w:val="19"/>
                <w:szCs w:val="19"/>
              </w:rPr>
              <w:t>Presenta la documentación de los docentes que avale la formación profesional, experiencia docente y experiencia comprobable en investigación. (Copia de título, cédula, diplomas, constancias, publicaciones, etc.).</w:t>
            </w:r>
          </w:p>
        </w:tc>
        <w:tc>
          <w:tcPr>
            <w:tcW w:w="1134" w:type="dxa"/>
          </w:tcPr>
          <w:p w14:paraId="0FD7ED66"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r w:rsidR="00A20763" w:rsidRPr="003B34B0" w14:paraId="73F51CCA" w14:textId="77777777" w:rsidTr="005A07AE">
        <w:trPr>
          <w:trHeight w:val="230"/>
          <w:jc w:val="center"/>
        </w:trPr>
        <w:tc>
          <w:tcPr>
            <w:tcW w:w="815" w:type="dxa"/>
          </w:tcPr>
          <w:p w14:paraId="4A8D115B" w14:textId="3B93647B" w:rsidR="00A20763" w:rsidRPr="003B34B0" w:rsidRDefault="00A20763" w:rsidP="00A2076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4F63E18F" w:rsidR="00A20763" w:rsidRPr="00A20763" w:rsidRDefault="00A20763" w:rsidP="001F7A6F">
            <w:pPr>
              <w:snapToGrid w:val="0"/>
              <w:ind w:right="81"/>
              <w:jc w:val="both"/>
              <w:rPr>
                <w:rFonts w:ascii="Montserrat Light" w:hAnsi="Montserrat Light"/>
                <w:sz w:val="19"/>
                <w:szCs w:val="19"/>
              </w:rPr>
            </w:pPr>
            <w:r w:rsidRPr="00A20763">
              <w:rPr>
                <w:rFonts w:ascii="Montserrat Light" w:hAnsi="Montserrat Light"/>
                <w:sz w:val="19"/>
                <w:szCs w:val="19"/>
              </w:rPr>
              <w:t>Describe el perfil docente por cada asignatura, curso, seminario módulo según el plan de estudios.</w:t>
            </w:r>
          </w:p>
        </w:tc>
        <w:tc>
          <w:tcPr>
            <w:tcW w:w="1134" w:type="dxa"/>
          </w:tcPr>
          <w:p w14:paraId="42AA8A04"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r w:rsidR="00A20763" w:rsidRPr="003B34B0" w14:paraId="5EA33480" w14:textId="77777777" w:rsidTr="005A07AE">
        <w:trPr>
          <w:trHeight w:val="230"/>
          <w:jc w:val="center"/>
        </w:trPr>
        <w:tc>
          <w:tcPr>
            <w:tcW w:w="815" w:type="dxa"/>
          </w:tcPr>
          <w:p w14:paraId="1D5E54BD" w14:textId="4F090359" w:rsidR="00A20763" w:rsidRPr="003B34B0" w:rsidRDefault="00A20763" w:rsidP="00A2076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50ED9B14" w:rsidR="00A20763" w:rsidRPr="00A20763" w:rsidRDefault="00A20763" w:rsidP="001F7A6F">
            <w:pPr>
              <w:snapToGrid w:val="0"/>
              <w:ind w:right="81"/>
              <w:jc w:val="both"/>
              <w:rPr>
                <w:rFonts w:ascii="Montserrat Light" w:hAnsi="Montserrat Light"/>
                <w:sz w:val="19"/>
                <w:szCs w:val="19"/>
              </w:rPr>
            </w:pPr>
            <w:r w:rsidRPr="00A20763">
              <w:rPr>
                <w:rFonts w:ascii="Montserrat Light" w:hAnsi="Montserrat Light"/>
                <w:sz w:val="19"/>
                <w:szCs w:val="19"/>
              </w:rPr>
              <w:t>El 70% de los docentes presenta un perfil congruente con el área del posgrado</w:t>
            </w:r>
            <w:r w:rsidR="00633004">
              <w:rPr>
                <w:rFonts w:ascii="Montserrat Light" w:hAnsi="Montserrat Light"/>
                <w:sz w:val="19"/>
                <w:szCs w:val="19"/>
              </w:rPr>
              <w:t>.</w:t>
            </w:r>
          </w:p>
        </w:tc>
        <w:tc>
          <w:tcPr>
            <w:tcW w:w="1134" w:type="dxa"/>
          </w:tcPr>
          <w:p w14:paraId="73E1F97B"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r w:rsidR="00A20763" w:rsidRPr="003B34B0" w14:paraId="0800D3D2" w14:textId="77777777" w:rsidTr="005A07AE">
        <w:trPr>
          <w:trHeight w:val="230"/>
          <w:jc w:val="center"/>
        </w:trPr>
        <w:tc>
          <w:tcPr>
            <w:tcW w:w="815" w:type="dxa"/>
          </w:tcPr>
          <w:p w14:paraId="3621F422" w14:textId="4C0951BD" w:rsidR="00A20763" w:rsidRPr="003B34B0" w:rsidRDefault="00A20763" w:rsidP="00A2076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1DCF549E" w:rsidR="00A20763" w:rsidRPr="00A20763" w:rsidRDefault="00A20763" w:rsidP="001F7A6F">
            <w:pPr>
              <w:snapToGrid w:val="0"/>
              <w:ind w:right="81"/>
              <w:jc w:val="both"/>
              <w:rPr>
                <w:rFonts w:ascii="Montserrat Light" w:hAnsi="Montserrat Light"/>
                <w:sz w:val="19"/>
                <w:szCs w:val="19"/>
              </w:rPr>
            </w:pPr>
            <w:r w:rsidRPr="00A20763">
              <w:rPr>
                <w:rFonts w:ascii="Montserrat Light" w:hAnsi="Montserrat Light"/>
                <w:sz w:val="19"/>
                <w:szCs w:val="19"/>
              </w:rPr>
              <w:t>El 100% de docentes asignados a las líneas de investigación demuestran publicaciones científicas en los últimos 5 años</w:t>
            </w:r>
            <w:r w:rsidR="00633004">
              <w:rPr>
                <w:rFonts w:ascii="Montserrat Light" w:hAnsi="Montserrat Light"/>
                <w:sz w:val="19"/>
                <w:szCs w:val="19"/>
              </w:rPr>
              <w:t>.</w:t>
            </w:r>
          </w:p>
        </w:tc>
        <w:tc>
          <w:tcPr>
            <w:tcW w:w="1134" w:type="dxa"/>
          </w:tcPr>
          <w:p w14:paraId="36775CD0"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r w:rsidR="00A20763" w:rsidRPr="003B34B0" w14:paraId="70A809EB" w14:textId="77777777" w:rsidTr="005A07AE">
        <w:trPr>
          <w:trHeight w:val="230"/>
          <w:jc w:val="center"/>
        </w:trPr>
        <w:tc>
          <w:tcPr>
            <w:tcW w:w="815" w:type="dxa"/>
          </w:tcPr>
          <w:p w14:paraId="22CADCCF" w14:textId="18A39636" w:rsidR="00A20763" w:rsidRPr="003B34B0" w:rsidRDefault="00A20763" w:rsidP="00A2076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85A98B" w14:textId="26FCCF8E" w:rsidR="00A20763" w:rsidRPr="00A20763" w:rsidRDefault="00A20763" w:rsidP="001F7A6F">
            <w:pPr>
              <w:snapToGrid w:val="0"/>
              <w:ind w:right="81"/>
              <w:jc w:val="both"/>
              <w:rPr>
                <w:rFonts w:ascii="Montserrat Light" w:hAnsi="Montserrat Light"/>
                <w:sz w:val="19"/>
                <w:szCs w:val="19"/>
              </w:rPr>
            </w:pPr>
            <w:r w:rsidRPr="00A20763">
              <w:rPr>
                <w:rFonts w:ascii="Montserrat Light" w:hAnsi="Montserrat Light"/>
                <w:sz w:val="19"/>
                <w:szCs w:val="19"/>
              </w:rPr>
              <w:t>Al menos 30% de los docentes están afiliados a un organismo profesional</w:t>
            </w:r>
            <w:r w:rsidR="00633004">
              <w:rPr>
                <w:rFonts w:ascii="Montserrat Light" w:hAnsi="Montserrat Light"/>
                <w:sz w:val="19"/>
                <w:szCs w:val="19"/>
              </w:rPr>
              <w:t>.</w:t>
            </w:r>
          </w:p>
        </w:tc>
        <w:tc>
          <w:tcPr>
            <w:tcW w:w="1134" w:type="dxa"/>
          </w:tcPr>
          <w:p w14:paraId="31C62A1D"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r w:rsidR="00A20763" w:rsidRPr="003B34B0" w14:paraId="3172CDC4" w14:textId="77777777" w:rsidTr="005A07AE">
        <w:trPr>
          <w:trHeight w:val="230"/>
          <w:jc w:val="center"/>
        </w:trPr>
        <w:tc>
          <w:tcPr>
            <w:tcW w:w="815" w:type="dxa"/>
          </w:tcPr>
          <w:p w14:paraId="79917215" w14:textId="0F0EB97B" w:rsidR="00A20763" w:rsidRPr="003B34B0" w:rsidRDefault="00A20763" w:rsidP="00A2076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5BD27741" w14:textId="1F2C4804" w:rsidR="00A20763" w:rsidRPr="00A20763" w:rsidRDefault="00A20763" w:rsidP="001F7A6F">
            <w:pPr>
              <w:snapToGrid w:val="0"/>
              <w:ind w:right="81"/>
              <w:jc w:val="both"/>
              <w:rPr>
                <w:rFonts w:ascii="Montserrat Light" w:hAnsi="Montserrat Light"/>
                <w:sz w:val="19"/>
                <w:szCs w:val="19"/>
              </w:rPr>
            </w:pPr>
            <w:r w:rsidRPr="00A20763">
              <w:rPr>
                <w:rFonts w:ascii="Montserrat Light" w:hAnsi="Montserrat Light"/>
                <w:sz w:val="19"/>
                <w:szCs w:val="19"/>
              </w:rPr>
              <w:t>Debe existir por lo menos un coordinador específico del programa y un docente de tiempo completo</w:t>
            </w:r>
            <w:r w:rsidR="00633004">
              <w:rPr>
                <w:rFonts w:ascii="Montserrat Light" w:hAnsi="Montserrat Light"/>
                <w:sz w:val="19"/>
                <w:szCs w:val="19"/>
              </w:rPr>
              <w:t>.</w:t>
            </w:r>
          </w:p>
        </w:tc>
        <w:tc>
          <w:tcPr>
            <w:tcW w:w="1134" w:type="dxa"/>
          </w:tcPr>
          <w:p w14:paraId="3435DA8C"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r w:rsidR="00A20763" w:rsidRPr="003B34B0" w14:paraId="78113AA8" w14:textId="77777777" w:rsidTr="005A07AE">
        <w:trPr>
          <w:trHeight w:val="230"/>
          <w:jc w:val="center"/>
        </w:trPr>
        <w:tc>
          <w:tcPr>
            <w:tcW w:w="815" w:type="dxa"/>
          </w:tcPr>
          <w:p w14:paraId="1C4CA741" w14:textId="4EAEF941" w:rsidR="00A20763" w:rsidRPr="003B34B0" w:rsidRDefault="00A20763" w:rsidP="00A20763">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43B9344A" w14:textId="1F2F3AE1" w:rsidR="00A20763" w:rsidRPr="00A20763" w:rsidRDefault="00A20763" w:rsidP="001F7A6F">
            <w:pPr>
              <w:tabs>
                <w:tab w:val="left" w:pos="1414"/>
              </w:tabs>
              <w:snapToGrid w:val="0"/>
              <w:ind w:right="81"/>
              <w:jc w:val="both"/>
              <w:rPr>
                <w:rFonts w:ascii="Montserrat Light" w:hAnsi="Montserrat Light"/>
                <w:sz w:val="19"/>
                <w:szCs w:val="19"/>
              </w:rPr>
            </w:pPr>
            <w:r w:rsidRPr="00A20763">
              <w:rPr>
                <w:rFonts w:ascii="Montserrat Light" w:hAnsi="Montserrat Light"/>
                <w:sz w:val="19"/>
                <w:szCs w:val="19"/>
              </w:rPr>
              <w:t>La Institución Educativa presenta un programa anual de capacitación docente conforme a su propuesta educativa. (En modalidad mixta se debe incluir manejo de TIC´s)</w:t>
            </w:r>
            <w:r w:rsidR="00633004">
              <w:rPr>
                <w:rFonts w:ascii="Montserrat Light" w:hAnsi="Montserrat Light"/>
                <w:sz w:val="19"/>
                <w:szCs w:val="19"/>
              </w:rPr>
              <w:t>.</w:t>
            </w:r>
          </w:p>
        </w:tc>
        <w:tc>
          <w:tcPr>
            <w:tcW w:w="1134" w:type="dxa"/>
          </w:tcPr>
          <w:p w14:paraId="3317E642" w14:textId="77777777" w:rsidR="00A20763" w:rsidRPr="00315C7B" w:rsidRDefault="00A20763" w:rsidP="00A20763">
            <w:pPr>
              <w:widowControl/>
              <w:suppressAutoHyphens w:val="0"/>
              <w:snapToGrid w:val="0"/>
              <w:ind w:right="247"/>
              <w:jc w:val="center"/>
              <w:rPr>
                <w:rFonts w:ascii="Montserrat Light" w:eastAsia="Times New Roman" w:hAnsi="Montserrat Light"/>
                <w:sz w:val="19"/>
                <w:szCs w:val="19"/>
              </w:rPr>
            </w:pPr>
          </w:p>
        </w:tc>
        <w:tc>
          <w:tcPr>
            <w:tcW w:w="1003" w:type="dxa"/>
          </w:tcPr>
          <w:p w14:paraId="36E9309E"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AFAF18B" w14:textId="7FA7ED75"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5A07AE">
        <w:trPr>
          <w:trHeight w:val="230"/>
          <w:jc w:val="center"/>
        </w:trPr>
        <w:tc>
          <w:tcPr>
            <w:tcW w:w="4952" w:type="dxa"/>
            <w:gridSpan w:val="2"/>
            <w:shd w:val="clear" w:color="auto" w:fill="D4C19C"/>
          </w:tcPr>
          <w:p w14:paraId="32E252A0" w14:textId="192AAF66" w:rsidR="00F81BCF" w:rsidRPr="003B34B0" w:rsidRDefault="00F81BCF" w:rsidP="00E15FF6">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Este criterio se debe contar con </w:t>
            </w:r>
            <w:r w:rsidR="00E15FF6">
              <w:rPr>
                <w:rFonts w:ascii="Montserrat SemiBold" w:hAnsi="Montserrat SemiBold"/>
                <w:b/>
                <w:bCs/>
                <w:color w:val="9D2449"/>
                <w:sz w:val="19"/>
                <w:szCs w:val="19"/>
              </w:rPr>
              <w:t>9</w:t>
            </w:r>
            <w:r w:rsidRPr="003B34B0">
              <w:rPr>
                <w:rFonts w:ascii="Montserrat SemiBold" w:hAnsi="Montserrat SemiBold"/>
                <w:b/>
                <w:bCs/>
                <w:color w:val="9D2449"/>
                <w:sz w:val="19"/>
                <w:szCs w:val="19"/>
              </w:rPr>
              <w:t xml:space="preserve"> puntos de 1</w:t>
            </w:r>
            <w:r>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para tener una Opinión Técnico Académica Favorable</w:t>
            </w:r>
          </w:p>
        </w:tc>
        <w:tc>
          <w:tcPr>
            <w:tcW w:w="482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5F606D2D" w:rsidR="00F81BCF" w:rsidRPr="003B34B0" w:rsidRDefault="00F81BCF" w:rsidP="00A20763">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A20763">
              <w:rPr>
                <w:rFonts w:ascii="Montserrat SemiBold" w:hAnsi="Montserrat SemiBold"/>
                <w:b/>
                <w:bCs/>
                <w:color w:val="9D2449"/>
                <w:sz w:val="19"/>
                <w:szCs w:val="19"/>
              </w:rPr>
              <w:t>8</w:t>
            </w:r>
          </w:p>
        </w:tc>
      </w:tr>
      <w:tr w:rsidR="00F81BCF" w:rsidRPr="003B34B0" w14:paraId="63D6B451" w14:textId="77777777" w:rsidTr="001F7A6F">
        <w:trPr>
          <w:trHeight w:val="775"/>
          <w:jc w:val="center"/>
        </w:trPr>
        <w:tc>
          <w:tcPr>
            <w:tcW w:w="9781" w:type="dxa"/>
            <w:gridSpan w:val="5"/>
          </w:tcPr>
          <w:p w14:paraId="57BF4B43"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0C0E3E78" w14:textId="77777777" w:rsidR="00633004" w:rsidRDefault="00633004" w:rsidP="00F81BCF">
            <w:pPr>
              <w:rPr>
                <w:rFonts w:ascii="Montserrat SemiBold" w:hAnsi="Montserrat SemiBold"/>
                <w:b/>
                <w:bCs/>
                <w:sz w:val="19"/>
                <w:szCs w:val="19"/>
              </w:rPr>
            </w:pPr>
          </w:p>
          <w:p w14:paraId="351B2D5A" w14:textId="77777777" w:rsidR="00633004" w:rsidRDefault="00633004" w:rsidP="00F81BCF">
            <w:pPr>
              <w:rPr>
                <w:rFonts w:ascii="Montserrat SemiBold" w:hAnsi="Montserrat SemiBold"/>
                <w:b/>
                <w:bCs/>
                <w:sz w:val="19"/>
                <w:szCs w:val="19"/>
              </w:rPr>
            </w:pPr>
          </w:p>
          <w:p w14:paraId="45A8F3F9" w14:textId="77777777" w:rsidR="00633004" w:rsidRDefault="00633004" w:rsidP="00F81BCF">
            <w:pPr>
              <w:rPr>
                <w:rFonts w:ascii="Montserrat SemiBold" w:hAnsi="Montserrat SemiBold"/>
                <w:b/>
                <w:bCs/>
                <w:sz w:val="19"/>
                <w:szCs w:val="19"/>
              </w:rPr>
            </w:pPr>
          </w:p>
          <w:p w14:paraId="58DAFADC" w14:textId="15C1C4D6" w:rsidR="00633004" w:rsidRPr="003B34B0" w:rsidRDefault="00633004" w:rsidP="00F81BCF">
            <w:pPr>
              <w:rPr>
                <w:rFonts w:ascii="Montserrat SemiBold" w:eastAsia="Times New Roman" w:hAnsi="Montserrat SemiBold"/>
                <w:b/>
                <w:bCs/>
                <w:sz w:val="19"/>
                <w:szCs w:val="19"/>
                <w:lang w:val="es-ES_tradnl"/>
              </w:rPr>
            </w:pPr>
          </w:p>
        </w:tc>
      </w:tr>
    </w:tbl>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678"/>
        <w:gridCol w:w="1134"/>
        <w:gridCol w:w="1134"/>
        <w:gridCol w:w="2136"/>
      </w:tblGrid>
      <w:tr w:rsidR="00DD2987" w:rsidRPr="0099177C" w14:paraId="301D1169" w14:textId="77777777" w:rsidTr="00633004">
        <w:trPr>
          <w:trHeight w:val="230"/>
          <w:jc w:val="center"/>
        </w:trPr>
        <w:tc>
          <w:tcPr>
            <w:tcW w:w="5377"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268" w:type="dxa"/>
            <w:gridSpan w:val="2"/>
            <w:shd w:val="clear" w:color="auto" w:fill="D4C19C"/>
            <w:vAlign w:val="center"/>
          </w:tcPr>
          <w:p w14:paraId="3D2686DB" w14:textId="0B9DBDA4" w:rsidR="00DD2987" w:rsidRPr="00F54C6A" w:rsidRDefault="00633004" w:rsidP="00633004">
            <w:pPr>
              <w:suppressLineNumbers/>
              <w:snapToGrid w:val="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 xml:space="preserve">      </w:t>
            </w:r>
            <w:r w:rsidR="00DD2987" w:rsidRPr="00F54C6A">
              <w:rPr>
                <w:rFonts w:ascii="Montserrat SemiBold" w:hAnsi="Montserrat SemiBold"/>
                <w:b/>
                <w:bCs/>
                <w:color w:val="9D2449"/>
                <w:sz w:val="18"/>
                <w:szCs w:val="18"/>
              </w:rPr>
              <w:t>Presenta el criterio</w:t>
            </w:r>
          </w:p>
        </w:tc>
        <w:tc>
          <w:tcPr>
            <w:tcW w:w="2136"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633004">
        <w:trPr>
          <w:trHeight w:val="230"/>
          <w:jc w:val="center"/>
        </w:trPr>
        <w:tc>
          <w:tcPr>
            <w:tcW w:w="5377"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134" w:type="dxa"/>
            <w:shd w:val="clear" w:color="auto" w:fill="D4C19C"/>
          </w:tcPr>
          <w:p w14:paraId="1A8897F5" w14:textId="77777777" w:rsidR="00DD2987" w:rsidRPr="00633004" w:rsidRDefault="00DD2987" w:rsidP="00E612D5">
            <w:pPr>
              <w:suppressLineNumbers/>
              <w:snapToGrid w:val="0"/>
              <w:ind w:right="247"/>
              <w:jc w:val="center"/>
              <w:rPr>
                <w:rFonts w:ascii="Montserrat SemiBold" w:hAnsi="Montserrat SemiBold"/>
                <w:b/>
                <w:bCs/>
                <w:color w:val="9D2449"/>
                <w:sz w:val="16"/>
                <w:szCs w:val="18"/>
              </w:rPr>
            </w:pPr>
            <w:r w:rsidRPr="00633004">
              <w:rPr>
                <w:rFonts w:ascii="Montserrat SemiBold" w:hAnsi="Montserrat SemiBold"/>
                <w:b/>
                <w:bCs/>
                <w:color w:val="9D2449"/>
                <w:sz w:val="16"/>
                <w:szCs w:val="18"/>
              </w:rPr>
              <w:t>Si=1</w:t>
            </w:r>
          </w:p>
        </w:tc>
        <w:tc>
          <w:tcPr>
            <w:tcW w:w="1134" w:type="dxa"/>
            <w:shd w:val="clear" w:color="auto" w:fill="D4C19C"/>
          </w:tcPr>
          <w:p w14:paraId="053A652E" w14:textId="77777777" w:rsidR="00DD2987" w:rsidRPr="00633004" w:rsidRDefault="00DD2987" w:rsidP="00E612D5">
            <w:pPr>
              <w:suppressLineNumbers/>
              <w:snapToGrid w:val="0"/>
              <w:ind w:right="247"/>
              <w:jc w:val="center"/>
              <w:rPr>
                <w:rFonts w:ascii="Montserrat SemiBold" w:hAnsi="Montserrat SemiBold"/>
                <w:b/>
                <w:bCs/>
                <w:color w:val="9D2449"/>
                <w:sz w:val="16"/>
                <w:szCs w:val="18"/>
              </w:rPr>
            </w:pPr>
            <w:r w:rsidRPr="00633004">
              <w:rPr>
                <w:rFonts w:ascii="Montserrat SemiBold" w:hAnsi="Montserrat SemiBold"/>
                <w:b/>
                <w:bCs/>
                <w:color w:val="9D2449"/>
                <w:sz w:val="16"/>
                <w:szCs w:val="18"/>
              </w:rPr>
              <w:t>No=0</w:t>
            </w:r>
          </w:p>
        </w:tc>
        <w:tc>
          <w:tcPr>
            <w:tcW w:w="2136"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4C579E" w:rsidRPr="0099177C" w14:paraId="599C9AFE" w14:textId="77777777" w:rsidTr="00633004">
        <w:trPr>
          <w:trHeight w:val="276"/>
          <w:jc w:val="center"/>
        </w:trPr>
        <w:tc>
          <w:tcPr>
            <w:tcW w:w="699" w:type="dxa"/>
            <w:shd w:val="clear" w:color="auto" w:fill="FFFFFF"/>
          </w:tcPr>
          <w:p w14:paraId="14E72974" w14:textId="77777777" w:rsidR="004C579E" w:rsidRPr="003B34B0" w:rsidRDefault="004C579E" w:rsidP="004C579E">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678" w:type="dxa"/>
            <w:shd w:val="clear" w:color="auto" w:fill="FFFFFF"/>
          </w:tcPr>
          <w:p w14:paraId="032E0257" w14:textId="7272A125" w:rsidR="004C579E" w:rsidRPr="00633004" w:rsidRDefault="004C579E" w:rsidP="001F7A6F">
            <w:pPr>
              <w:suppressLineNumbers/>
              <w:snapToGrid w:val="0"/>
              <w:ind w:left="-22" w:right="40"/>
              <w:jc w:val="both"/>
              <w:rPr>
                <w:rFonts w:ascii="Montserrat Light" w:hAnsi="Montserrat Light"/>
                <w:bCs/>
                <w:sz w:val="18"/>
                <w:szCs w:val="19"/>
              </w:rPr>
            </w:pPr>
            <w:r w:rsidRPr="00633004">
              <w:rPr>
                <w:rFonts w:ascii="Montserrat Light" w:hAnsi="Montserrat Light"/>
                <w:bCs/>
                <w:sz w:val="18"/>
                <w:szCs w:val="19"/>
              </w:rPr>
              <w:t>La Institución Educativa presenta evidencias a través de fotografías, planos, etc., de aulas suficientes para la matricula proyectada y acorde al modelo educativo.</w:t>
            </w:r>
          </w:p>
        </w:tc>
        <w:tc>
          <w:tcPr>
            <w:tcW w:w="1134" w:type="dxa"/>
            <w:vAlign w:val="center"/>
          </w:tcPr>
          <w:p w14:paraId="171C63C1"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372B93AC"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1DCCEC94" w14:textId="77777777" w:rsidR="004C579E" w:rsidRPr="0099177C" w:rsidRDefault="004C579E" w:rsidP="004C579E">
            <w:pPr>
              <w:suppressLineNumbers/>
              <w:snapToGrid w:val="0"/>
              <w:ind w:right="247"/>
              <w:jc w:val="center"/>
              <w:rPr>
                <w:rFonts w:ascii="Montserrat Light" w:hAnsi="Montserrat Light"/>
                <w:sz w:val="18"/>
                <w:szCs w:val="18"/>
              </w:rPr>
            </w:pPr>
          </w:p>
        </w:tc>
      </w:tr>
      <w:tr w:rsidR="004C579E" w:rsidRPr="0099177C" w14:paraId="35351273" w14:textId="77777777" w:rsidTr="00633004">
        <w:trPr>
          <w:trHeight w:val="276"/>
          <w:jc w:val="center"/>
        </w:trPr>
        <w:tc>
          <w:tcPr>
            <w:tcW w:w="699" w:type="dxa"/>
            <w:shd w:val="clear" w:color="auto" w:fill="FFFFFF"/>
          </w:tcPr>
          <w:p w14:paraId="67F2E913" w14:textId="77777777" w:rsidR="004C579E" w:rsidRPr="003B34B0" w:rsidRDefault="004C579E" w:rsidP="004C579E">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678" w:type="dxa"/>
            <w:shd w:val="clear" w:color="auto" w:fill="FFFFFF"/>
          </w:tcPr>
          <w:p w14:paraId="6CE45FD5" w14:textId="4B422C35" w:rsidR="004C579E" w:rsidRPr="00633004" w:rsidRDefault="004C579E" w:rsidP="001F7A6F">
            <w:pPr>
              <w:suppressLineNumbers/>
              <w:snapToGrid w:val="0"/>
              <w:ind w:left="-22" w:right="40"/>
              <w:jc w:val="both"/>
              <w:rPr>
                <w:rFonts w:ascii="Montserrat Light" w:hAnsi="Montserrat Light"/>
                <w:bCs/>
                <w:sz w:val="18"/>
                <w:szCs w:val="19"/>
              </w:rPr>
            </w:pPr>
            <w:r w:rsidRPr="00633004">
              <w:rPr>
                <w:rFonts w:ascii="Montserrat Light" w:hAnsi="Montserrat Light"/>
                <w:bCs/>
                <w:sz w:val="18"/>
                <w:szCs w:val="19"/>
              </w:rPr>
              <w:t>La Institución Educativa presenta un programa de administración de aulas.</w:t>
            </w:r>
          </w:p>
        </w:tc>
        <w:tc>
          <w:tcPr>
            <w:tcW w:w="1134" w:type="dxa"/>
            <w:vAlign w:val="center"/>
          </w:tcPr>
          <w:p w14:paraId="103D57BB"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1C5B6366"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7900F7F3" w14:textId="77777777" w:rsidR="004C579E" w:rsidRPr="0099177C" w:rsidRDefault="004C579E" w:rsidP="004C579E">
            <w:pPr>
              <w:suppressLineNumbers/>
              <w:snapToGrid w:val="0"/>
              <w:ind w:right="247"/>
              <w:jc w:val="center"/>
              <w:rPr>
                <w:rFonts w:ascii="Montserrat Light" w:hAnsi="Montserrat Light"/>
                <w:sz w:val="18"/>
                <w:szCs w:val="18"/>
              </w:rPr>
            </w:pPr>
          </w:p>
        </w:tc>
      </w:tr>
      <w:tr w:rsidR="004C579E" w:rsidRPr="0099177C" w14:paraId="332E3CEF" w14:textId="77777777" w:rsidTr="00633004">
        <w:trPr>
          <w:trHeight w:val="276"/>
          <w:jc w:val="center"/>
        </w:trPr>
        <w:tc>
          <w:tcPr>
            <w:tcW w:w="699" w:type="dxa"/>
          </w:tcPr>
          <w:p w14:paraId="50119247" w14:textId="77777777" w:rsidR="004C579E" w:rsidRPr="003B34B0" w:rsidRDefault="004C579E" w:rsidP="004C579E">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678" w:type="dxa"/>
          </w:tcPr>
          <w:p w14:paraId="4D259917" w14:textId="0EDB8C8E" w:rsidR="004C579E" w:rsidRPr="00633004" w:rsidRDefault="004C579E" w:rsidP="001F7A6F">
            <w:pPr>
              <w:ind w:left="-22" w:right="40"/>
              <w:jc w:val="both"/>
              <w:rPr>
                <w:rFonts w:ascii="Montserrat Light" w:hAnsi="Montserrat Light"/>
                <w:sz w:val="18"/>
                <w:szCs w:val="19"/>
              </w:rPr>
            </w:pPr>
            <w:r w:rsidRPr="00633004">
              <w:rPr>
                <w:rFonts w:ascii="Montserrat Light" w:hAnsi="Montserrat Light"/>
                <w:sz w:val="18"/>
                <w:szCs w:val="19"/>
              </w:rPr>
              <w:t>Cada aula está equipada para el desarroll</w:t>
            </w:r>
            <w:r w:rsidR="00633004" w:rsidRPr="00633004">
              <w:rPr>
                <w:rFonts w:ascii="Montserrat Light" w:hAnsi="Montserrat Light"/>
                <w:sz w:val="18"/>
                <w:szCs w:val="19"/>
              </w:rPr>
              <w:t>o de las actividades educativas.</w:t>
            </w:r>
          </w:p>
        </w:tc>
        <w:tc>
          <w:tcPr>
            <w:tcW w:w="1134" w:type="dxa"/>
            <w:vAlign w:val="center"/>
          </w:tcPr>
          <w:p w14:paraId="366EE564"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57630598"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0CDA7103" w14:textId="77777777" w:rsidR="004C579E" w:rsidRPr="0099177C" w:rsidRDefault="004C579E" w:rsidP="004C579E">
            <w:pPr>
              <w:suppressLineNumbers/>
              <w:snapToGrid w:val="0"/>
              <w:ind w:right="247"/>
              <w:jc w:val="center"/>
              <w:rPr>
                <w:rFonts w:ascii="Montserrat Light" w:hAnsi="Montserrat Light"/>
                <w:sz w:val="18"/>
                <w:szCs w:val="18"/>
              </w:rPr>
            </w:pPr>
          </w:p>
        </w:tc>
      </w:tr>
      <w:tr w:rsidR="004C579E" w:rsidRPr="0099177C" w14:paraId="24B2B4B7" w14:textId="77777777" w:rsidTr="00633004">
        <w:trPr>
          <w:trHeight w:val="276"/>
          <w:jc w:val="center"/>
        </w:trPr>
        <w:tc>
          <w:tcPr>
            <w:tcW w:w="699" w:type="dxa"/>
          </w:tcPr>
          <w:p w14:paraId="0FE4632F" w14:textId="77777777" w:rsidR="004C579E" w:rsidRPr="003B34B0" w:rsidRDefault="004C579E" w:rsidP="004C579E">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678" w:type="dxa"/>
          </w:tcPr>
          <w:p w14:paraId="47BDCB0E" w14:textId="16899BB2" w:rsidR="004C579E" w:rsidRPr="00633004" w:rsidRDefault="004C579E" w:rsidP="001F7A6F">
            <w:pPr>
              <w:snapToGrid w:val="0"/>
              <w:ind w:left="-22" w:right="40"/>
              <w:jc w:val="both"/>
              <w:rPr>
                <w:rFonts w:ascii="Montserrat Light" w:hAnsi="Montserrat Light"/>
                <w:bCs/>
                <w:sz w:val="18"/>
                <w:szCs w:val="19"/>
              </w:rPr>
            </w:pPr>
            <w:r w:rsidRPr="00633004">
              <w:rPr>
                <w:rFonts w:ascii="Montserrat Light" w:hAnsi="Montserrat Light"/>
                <w:bCs/>
                <w:sz w:val="18"/>
                <w:szCs w:val="19"/>
              </w:rPr>
              <w:t>La Institución Educativa  p</w:t>
            </w:r>
            <w:r w:rsidRPr="00633004">
              <w:rPr>
                <w:rFonts w:ascii="Montserrat Light" w:hAnsi="Montserrat Light"/>
                <w:sz w:val="18"/>
                <w:szCs w:val="19"/>
              </w:rPr>
              <w:t>resenta evidencias a través de fotografías, planos, etc., de un auditorio para albergar por lo menos al tr</w:t>
            </w:r>
            <w:r w:rsidR="00633004" w:rsidRPr="00633004">
              <w:rPr>
                <w:rFonts w:ascii="Montserrat Light" w:hAnsi="Montserrat Light"/>
                <w:sz w:val="18"/>
                <w:szCs w:val="19"/>
              </w:rPr>
              <w:t>iple de la matrícula proyectada.</w:t>
            </w:r>
          </w:p>
        </w:tc>
        <w:tc>
          <w:tcPr>
            <w:tcW w:w="1134" w:type="dxa"/>
            <w:vAlign w:val="center"/>
          </w:tcPr>
          <w:p w14:paraId="5723AEC7"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0EF4E834"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647CD98C" w14:textId="77777777" w:rsidR="004C579E" w:rsidRPr="0099177C" w:rsidRDefault="004C579E" w:rsidP="004C579E">
            <w:pPr>
              <w:suppressLineNumbers/>
              <w:snapToGrid w:val="0"/>
              <w:ind w:right="247"/>
              <w:jc w:val="center"/>
              <w:rPr>
                <w:rFonts w:ascii="Montserrat Light" w:hAnsi="Montserrat Light"/>
                <w:sz w:val="18"/>
                <w:szCs w:val="18"/>
              </w:rPr>
            </w:pPr>
          </w:p>
        </w:tc>
      </w:tr>
      <w:tr w:rsidR="004C579E" w:rsidRPr="0099177C" w14:paraId="1D7C9321" w14:textId="77777777" w:rsidTr="00633004">
        <w:trPr>
          <w:trHeight w:val="276"/>
          <w:jc w:val="center"/>
        </w:trPr>
        <w:tc>
          <w:tcPr>
            <w:tcW w:w="699" w:type="dxa"/>
          </w:tcPr>
          <w:p w14:paraId="1474BED2" w14:textId="6BA071E0" w:rsidR="004C579E" w:rsidRPr="003B34B0" w:rsidRDefault="004C579E" w:rsidP="004C579E">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678" w:type="dxa"/>
          </w:tcPr>
          <w:p w14:paraId="5DC93788" w14:textId="4193A3C9" w:rsidR="004C579E" w:rsidRPr="00633004" w:rsidRDefault="004C579E" w:rsidP="001F7A6F">
            <w:pPr>
              <w:tabs>
                <w:tab w:val="left" w:pos="1845"/>
              </w:tabs>
              <w:snapToGrid w:val="0"/>
              <w:ind w:right="40"/>
              <w:jc w:val="both"/>
              <w:rPr>
                <w:rFonts w:ascii="Montserrat Light" w:hAnsi="Montserrat Light"/>
                <w:sz w:val="18"/>
                <w:szCs w:val="19"/>
              </w:rPr>
            </w:pPr>
            <w:r w:rsidRPr="00633004">
              <w:rPr>
                <w:rFonts w:ascii="Montserrat Light" w:hAnsi="Montserrat Light"/>
                <w:bCs/>
                <w:sz w:val="18"/>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134" w:type="dxa"/>
            <w:vAlign w:val="center"/>
          </w:tcPr>
          <w:p w14:paraId="0B6453EC"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22F42D59"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0C7C740B" w14:textId="77777777" w:rsidR="004C579E" w:rsidRPr="0099177C" w:rsidRDefault="004C579E" w:rsidP="004C579E">
            <w:pPr>
              <w:suppressLineNumbers/>
              <w:snapToGrid w:val="0"/>
              <w:ind w:right="247"/>
              <w:jc w:val="center"/>
              <w:rPr>
                <w:rFonts w:ascii="Montserrat Light" w:hAnsi="Montserrat Light"/>
                <w:sz w:val="18"/>
                <w:szCs w:val="18"/>
              </w:rPr>
            </w:pPr>
          </w:p>
        </w:tc>
      </w:tr>
      <w:tr w:rsidR="004C579E" w:rsidRPr="0099177C" w14:paraId="5456CB52" w14:textId="77777777" w:rsidTr="00633004">
        <w:trPr>
          <w:trHeight w:val="276"/>
          <w:jc w:val="center"/>
        </w:trPr>
        <w:tc>
          <w:tcPr>
            <w:tcW w:w="699" w:type="dxa"/>
          </w:tcPr>
          <w:p w14:paraId="76CB96AF" w14:textId="22FA3F24" w:rsidR="004C579E" w:rsidRPr="003B34B0" w:rsidRDefault="004C579E" w:rsidP="004C579E">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678" w:type="dxa"/>
          </w:tcPr>
          <w:p w14:paraId="7B60BF57" w14:textId="1146F2B5" w:rsidR="004C579E" w:rsidRPr="00633004" w:rsidRDefault="004C579E" w:rsidP="001F7A6F">
            <w:pPr>
              <w:tabs>
                <w:tab w:val="left" w:pos="1845"/>
              </w:tabs>
              <w:snapToGrid w:val="0"/>
              <w:ind w:left="-22" w:right="40"/>
              <w:jc w:val="both"/>
              <w:rPr>
                <w:rFonts w:ascii="Montserrat Light" w:hAnsi="Montserrat Light"/>
                <w:b/>
                <w:bCs/>
                <w:sz w:val="18"/>
                <w:szCs w:val="19"/>
                <w:lang w:val="pt-BR"/>
              </w:rPr>
            </w:pPr>
            <w:r w:rsidRPr="00633004">
              <w:rPr>
                <w:rFonts w:ascii="Montserrat Light" w:hAnsi="Montserrat Light"/>
                <w:sz w:val="18"/>
                <w:szCs w:val="19"/>
              </w:rPr>
              <w:t>Presenta evidencia a través de fotografías, planos, etc., de los cubículos p</w:t>
            </w:r>
            <w:r w:rsidR="00633004" w:rsidRPr="00633004">
              <w:rPr>
                <w:rFonts w:ascii="Montserrat Light" w:hAnsi="Montserrat Light"/>
                <w:sz w:val="18"/>
                <w:szCs w:val="19"/>
              </w:rPr>
              <w:t>ara docentes de tiempo completo.</w:t>
            </w:r>
          </w:p>
        </w:tc>
        <w:tc>
          <w:tcPr>
            <w:tcW w:w="1134" w:type="dxa"/>
            <w:vAlign w:val="center"/>
          </w:tcPr>
          <w:p w14:paraId="499971E7"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1EB38A27"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68C7CED6" w14:textId="77777777" w:rsidR="004C579E" w:rsidRPr="0099177C" w:rsidRDefault="004C579E" w:rsidP="004C579E">
            <w:pPr>
              <w:suppressLineNumbers/>
              <w:snapToGrid w:val="0"/>
              <w:ind w:right="247"/>
              <w:jc w:val="center"/>
              <w:rPr>
                <w:rFonts w:ascii="Montserrat Light" w:hAnsi="Montserrat Light"/>
                <w:sz w:val="18"/>
                <w:szCs w:val="18"/>
              </w:rPr>
            </w:pPr>
          </w:p>
        </w:tc>
      </w:tr>
      <w:tr w:rsidR="004C579E" w:rsidRPr="0099177C" w14:paraId="05BCB813" w14:textId="77777777" w:rsidTr="00633004">
        <w:trPr>
          <w:trHeight w:val="640"/>
          <w:jc w:val="center"/>
        </w:trPr>
        <w:tc>
          <w:tcPr>
            <w:tcW w:w="699" w:type="dxa"/>
          </w:tcPr>
          <w:p w14:paraId="451FE3EE" w14:textId="1CC01AB0" w:rsidR="004C579E" w:rsidRPr="003B34B0" w:rsidRDefault="004C579E" w:rsidP="004C579E">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678" w:type="dxa"/>
          </w:tcPr>
          <w:p w14:paraId="7377EBC9" w14:textId="6F547C5A" w:rsidR="004C579E" w:rsidRPr="00633004" w:rsidRDefault="004C579E" w:rsidP="001F7A6F">
            <w:pPr>
              <w:snapToGrid w:val="0"/>
              <w:ind w:left="-22" w:right="40"/>
              <w:jc w:val="both"/>
              <w:rPr>
                <w:rFonts w:ascii="Montserrat Light" w:hAnsi="Montserrat Light"/>
                <w:sz w:val="18"/>
                <w:szCs w:val="19"/>
                <w:lang w:val="es-ES_tradnl"/>
              </w:rPr>
            </w:pPr>
            <w:r w:rsidRPr="00633004">
              <w:rPr>
                <w:rFonts w:ascii="Montserrat Light" w:hAnsi="Montserrat Light"/>
                <w:sz w:val="18"/>
                <w:szCs w:val="19"/>
              </w:rPr>
              <w:t>Presenta evidencia a través de fotografías, planos, etc., de las salas para docentes de asignatura</w:t>
            </w:r>
            <w:r w:rsidR="00633004" w:rsidRPr="00633004">
              <w:rPr>
                <w:rFonts w:ascii="Montserrat Light" w:hAnsi="Montserrat Light"/>
                <w:sz w:val="18"/>
                <w:szCs w:val="19"/>
              </w:rPr>
              <w:t>.</w:t>
            </w:r>
          </w:p>
        </w:tc>
        <w:tc>
          <w:tcPr>
            <w:tcW w:w="1134" w:type="dxa"/>
            <w:vAlign w:val="center"/>
          </w:tcPr>
          <w:p w14:paraId="5A9D856A"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68141609"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659E5200" w14:textId="77777777" w:rsidR="004C579E" w:rsidRPr="0099177C" w:rsidRDefault="004C579E" w:rsidP="004C579E">
            <w:pPr>
              <w:suppressLineNumbers/>
              <w:snapToGrid w:val="0"/>
              <w:ind w:right="247"/>
              <w:jc w:val="center"/>
              <w:rPr>
                <w:rFonts w:ascii="Montserrat Light" w:hAnsi="Montserrat Light"/>
                <w:sz w:val="18"/>
                <w:szCs w:val="18"/>
              </w:rPr>
            </w:pPr>
          </w:p>
        </w:tc>
      </w:tr>
      <w:tr w:rsidR="004C579E" w:rsidRPr="0099177C" w14:paraId="303B7883" w14:textId="77777777" w:rsidTr="00633004">
        <w:trPr>
          <w:trHeight w:val="276"/>
          <w:jc w:val="center"/>
        </w:trPr>
        <w:tc>
          <w:tcPr>
            <w:tcW w:w="699" w:type="dxa"/>
          </w:tcPr>
          <w:p w14:paraId="0F0C5348" w14:textId="1185E0EA" w:rsidR="004C579E" w:rsidRPr="003B34B0" w:rsidRDefault="004C579E" w:rsidP="004C579E">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678" w:type="dxa"/>
          </w:tcPr>
          <w:p w14:paraId="66E3BCE8" w14:textId="49407533" w:rsidR="004C579E" w:rsidRPr="00633004" w:rsidRDefault="004C579E" w:rsidP="001F7A6F">
            <w:pPr>
              <w:snapToGrid w:val="0"/>
              <w:ind w:left="-22" w:right="40"/>
              <w:jc w:val="both"/>
              <w:rPr>
                <w:rFonts w:ascii="Montserrat Light" w:hAnsi="Montserrat Light"/>
                <w:sz w:val="18"/>
                <w:szCs w:val="19"/>
                <w:lang w:val="es-ES_tradnl"/>
              </w:rPr>
            </w:pPr>
            <w:r w:rsidRPr="00633004">
              <w:rPr>
                <w:rFonts w:ascii="Montserrat Light" w:hAnsi="Montserrat Light"/>
                <w:sz w:val="18"/>
                <w:szCs w:val="19"/>
              </w:rPr>
              <w:t xml:space="preserve">Presenta evidencias a través de fotografías, planos, etc. de la infraestructura y equipamiento </w:t>
            </w:r>
            <w:r w:rsidRPr="00633004">
              <w:rPr>
                <w:rFonts w:ascii="Montserrat Light" w:hAnsi="Montserrat Light"/>
                <w:bCs/>
                <w:sz w:val="18"/>
                <w:szCs w:val="19"/>
              </w:rPr>
              <w:t>requerido para el desarrollo de las líneas de investigación declaradas (en la  propia institución y/o en las institución en convenio)</w:t>
            </w:r>
            <w:r w:rsidR="00633004" w:rsidRPr="00633004">
              <w:rPr>
                <w:rFonts w:ascii="Montserrat Light" w:hAnsi="Montserrat Light"/>
                <w:bCs/>
                <w:sz w:val="18"/>
                <w:szCs w:val="19"/>
              </w:rPr>
              <w:t>.</w:t>
            </w:r>
          </w:p>
        </w:tc>
        <w:tc>
          <w:tcPr>
            <w:tcW w:w="1134" w:type="dxa"/>
            <w:vAlign w:val="center"/>
          </w:tcPr>
          <w:p w14:paraId="49D3029F"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3F186EA5"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27598476" w14:textId="77777777" w:rsidR="004C579E" w:rsidRPr="0099177C" w:rsidRDefault="004C579E" w:rsidP="004C579E">
            <w:pPr>
              <w:suppressLineNumbers/>
              <w:snapToGrid w:val="0"/>
              <w:ind w:right="247"/>
              <w:jc w:val="center"/>
              <w:rPr>
                <w:rFonts w:ascii="Montserrat Light" w:hAnsi="Montserrat Light"/>
                <w:sz w:val="18"/>
                <w:szCs w:val="18"/>
              </w:rPr>
            </w:pPr>
          </w:p>
        </w:tc>
      </w:tr>
      <w:tr w:rsidR="004C579E" w:rsidRPr="0099177C" w14:paraId="42F641D1" w14:textId="77777777" w:rsidTr="00633004">
        <w:trPr>
          <w:trHeight w:val="276"/>
          <w:jc w:val="center"/>
        </w:trPr>
        <w:tc>
          <w:tcPr>
            <w:tcW w:w="699" w:type="dxa"/>
          </w:tcPr>
          <w:p w14:paraId="33EE5DDC" w14:textId="4D9AFD5C" w:rsidR="004C579E" w:rsidRPr="003B34B0" w:rsidRDefault="004C579E" w:rsidP="004C579E">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678" w:type="dxa"/>
          </w:tcPr>
          <w:p w14:paraId="5A939A29" w14:textId="033FC10F" w:rsidR="004C579E" w:rsidRPr="00633004" w:rsidRDefault="004C579E" w:rsidP="001F7A6F">
            <w:pPr>
              <w:snapToGrid w:val="0"/>
              <w:ind w:left="-22" w:right="40"/>
              <w:jc w:val="both"/>
              <w:rPr>
                <w:rFonts w:ascii="Montserrat Light" w:hAnsi="Montserrat Light"/>
                <w:sz w:val="18"/>
                <w:szCs w:val="19"/>
                <w:lang w:val="es-ES_tradnl"/>
              </w:rPr>
            </w:pPr>
            <w:r w:rsidRPr="00633004">
              <w:rPr>
                <w:rFonts w:ascii="Montserrat Light" w:hAnsi="Montserrat Light"/>
                <w:bCs/>
                <w:sz w:val="18"/>
                <w:szCs w:val="19"/>
                <w:lang w:val="pt-BR"/>
              </w:rPr>
              <w:t xml:space="preserve">Presenta licencias, manuales, normativa y responsables de los equipos y escenarios propios de </w:t>
            </w:r>
            <w:r w:rsidRPr="00633004">
              <w:rPr>
                <w:rFonts w:ascii="Montserrat Light" w:hAnsi="Montserrat Light"/>
                <w:bCs/>
                <w:sz w:val="18"/>
                <w:szCs w:val="19"/>
              </w:rPr>
              <w:t>las líneas</w:t>
            </w:r>
            <w:r w:rsidRPr="00633004">
              <w:rPr>
                <w:rFonts w:ascii="Montserrat Light" w:hAnsi="Montserrat Light"/>
                <w:bCs/>
                <w:sz w:val="18"/>
                <w:szCs w:val="19"/>
                <w:lang w:val="pt-BR"/>
              </w:rPr>
              <w:t xml:space="preserve"> de </w:t>
            </w:r>
            <w:r w:rsidRPr="00633004">
              <w:rPr>
                <w:rFonts w:ascii="Montserrat Light" w:hAnsi="Montserrat Light"/>
                <w:bCs/>
                <w:sz w:val="18"/>
                <w:szCs w:val="19"/>
              </w:rPr>
              <w:t>investigación</w:t>
            </w:r>
            <w:r w:rsidR="00633004" w:rsidRPr="00633004">
              <w:rPr>
                <w:rFonts w:ascii="Montserrat Light" w:hAnsi="Montserrat Light"/>
                <w:bCs/>
                <w:sz w:val="18"/>
                <w:szCs w:val="19"/>
                <w:lang w:val="pt-BR"/>
              </w:rPr>
              <w:t>.</w:t>
            </w:r>
          </w:p>
        </w:tc>
        <w:tc>
          <w:tcPr>
            <w:tcW w:w="1134" w:type="dxa"/>
            <w:vAlign w:val="center"/>
          </w:tcPr>
          <w:p w14:paraId="6B8DFD8B" w14:textId="77777777" w:rsidR="004C579E" w:rsidRPr="0099177C" w:rsidRDefault="004C579E" w:rsidP="004C579E">
            <w:pPr>
              <w:pStyle w:val="Contenidodelatabla"/>
              <w:rPr>
                <w:rFonts w:ascii="Montserrat Light" w:hAnsi="Montserrat Light"/>
                <w:sz w:val="18"/>
                <w:szCs w:val="18"/>
              </w:rPr>
            </w:pPr>
          </w:p>
        </w:tc>
        <w:tc>
          <w:tcPr>
            <w:tcW w:w="1134" w:type="dxa"/>
            <w:vAlign w:val="center"/>
          </w:tcPr>
          <w:p w14:paraId="4144B7DB" w14:textId="77777777" w:rsidR="004C579E" w:rsidRPr="0099177C" w:rsidRDefault="004C579E" w:rsidP="004C579E">
            <w:pPr>
              <w:suppressLineNumbers/>
              <w:snapToGrid w:val="0"/>
              <w:ind w:right="247"/>
              <w:jc w:val="center"/>
              <w:rPr>
                <w:rFonts w:ascii="Montserrat Light" w:hAnsi="Montserrat Light"/>
                <w:sz w:val="18"/>
                <w:szCs w:val="18"/>
              </w:rPr>
            </w:pPr>
          </w:p>
        </w:tc>
        <w:tc>
          <w:tcPr>
            <w:tcW w:w="2136" w:type="dxa"/>
            <w:vAlign w:val="center"/>
          </w:tcPr>
          <w:p w14:paraId="044E17DE" w14:textId="77777777" w:rsidR="004C579E" w:rsidRPr="0099177C" w:rsidRDefault="004C579E" w:rsidP="004C579E">
            <w:pPr>
              <w:suppressLineNumbers/>
              <w:snapToGrid w:val="0"/>
              <w:ind w:right="247"/>
              <w:jc w:val="center"/>
              <w:rPr>
                <w:rFonts w:ascii="Montserrat Light" w:hAnsi="Montserrat Light"/>
                <w:sz w:val="18"/>
                <w:szCs w:val="18"/>
              </w:rPr>
            </w:pPr>
          </w:p>
        </w:tc>
      </w:tr>
      <w:tr w:rsidR="003641DF" w:rsidRPr="0000345F" w14:paraId="00FF5616" w14:textId="77777777" w:rsidTr="00633004">
        <w:trPr>
          <w:trHeight w:val="622"/>
          <w:jc w:val="center"/>
        </w:trPr>
        <w:tc>
          <w:tcPr>
            <w:tcW w:w="5377" w:type="dxa"/>
            <w:gridSpan w:val="2"/>
            <w:shd w:val="clear" w:color="auto" w:fill="D4C19C"/>
          </w:tcPr>
          <w:p w14:paraId="3826250E" w14:textId="5098B425" w:rsidR="003641DF" w:rsidRPr="0000345F" w:rsidRDefault="003641DF" w:rsidP="00C61B4D">
            <w:pPr>
              <w:snapToGrid w:val="0"/>
              <w:spacing w:after="120"/>
              <w:ind w:right="247"/>
              <w:rPr>
                <w:rFonts w:ascii="Montserrat SemiBold" w:hAnsi="Montserrat SemiBold"/>
                <w:sz w:val="19"/>
                <w:szCs w:val="19"/>
                <w:lang w:val="es-ES_tradnl"/>
              </w:rPr>
            </w:pPr>
            <w:r w:rsidRPr="00633004">
              <w:rPr>
                <w:rFonts w:ascii="Montserrat SemiBold" w:hAnsi="Montserrat SemiBold"/>
                <w:b/>
                <w:bCs/>
                <w:color w:val="9D2449"/>
                <w:sz w:val="18"/>
                <w:szCs w:val="19"/>
              </w:rPr>
              <w:t>Este criterio se debe cump</w:t>
            </w:r>
            <w:r w:rsidR="00EC2130" w:rsidRPr="00633004">
              <w:rPr>
                <w:rFonts w:ascii="Montserrat SemiBold" w:hAnsi="Montserrat SemiBold"/>
                <w:b/>
                <w:bCs/>
                <w:color w:val="9D2449"/>
                <w:sz w:val="18"/>
                <w:szCs w:val="19"/>
              </w:rPr>
              <w:t>lir al 100% (Deben contar con 18 puntos de 18</w:t>
            </w:r>
            <w:r w:rsidRPr="00633004">
              <w:rPr>
                <w:rFonts w:ascii="Montserrat SemiBold" w:hAnsi="Montserrat SemiBold"/>
                <w:b/>
                <w:bCs/>
                <w:color w:val="9D2449"/>
                <w:sz w:val="18"/>
                <w:szCs w:val="19"/>
              </w:rPr>
              <w:t xml:space="preserve"> para tener una Opinión Técnico Académica Favorable)</w:t>
            </w:r>
          </w:p>
        </w:tc>
        <w:tc>
          <w:tcPr>
            <w:tcW w:w="4404" w:type="dxa"/>
            <w:gridSpan w:val="3"/>
            <w:shd w:val="clear" w:color="auto" w:fill="D4C19C"/>
            <w:vAlign w:val="center"/>
          </w:tcPr>
          <w:p w14:paraId="2A685E88" w14:textId="31F4E355" w:rsidR="003641DF" w:rsidRPr="0000345F" w:rsidRDefault="003641DF" w:rsidP="004C579E">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4C579E">
              <w:rPr>
                <w:rFonts w:ascii="Montserrat SemiBold" w:hAnsi="Montserrat SemiBold"/>
                <w:b/>
                <w:bCs/>
                <w:color w:val="9D2449"/>
                <w:sz w:val="19"/>
                <w:szCs w:val="19"/>
              </w:rPr>
              <w:t>9</w:t>
            </w:r>
          </w:p>
        </w:tc>
      </w:tr>
      <w:tr w:rsidR="003641DF" w:rsidRPr="0099177C" w14:paraId="0EA5B716" w14:textId="77777777" w:rsidTr="001F7A6F">
        <w:trPr>
          <w:trHeight w:val="14"/>
          <w:jc w:val="center"/>
        </w:trPr>
        <w:tc>
          <w:tcPr>
            <w:tcW w:w="9781" w:type="dxa"/>
            <w:gridSpan w:val="5"/>
          </w:tcPr>
          <w:p w14:paraId="00A3E7EF" w14:textId="77777777" w:rsidR="006D680D" w:rsidRDefault="003641DF" w:rsidP="001F7A6F">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1BAD639C" w14:textId="77777777" w:rsidR="00633004" w:rsidRDefault="00633004" w:rsidP="001F7A6F">
            <w:pPr>
              <w:rPr>
                <w:rFonts w:ascii="Montserrat SemiBold" w:hAnsi="Montserrat SemiBold"/>
                <w:b/>
                <w:bCs/>
                <w:sz w:val="18"/>
                <w:szCs w:val="18"/>
              </w:rPr>
            </w:pPr>
          </w:p>
          <w:p w14:paraId="75D429C2" w14:textId="77777777" w:rsidR="00633004" w:rsidRDefault="00633004" w:rsidP="001F7A6F">
            <w:pPr>
              <w:rPr>
                <w:rFonts w:ascii="Montserrat SemiBold" w:hAnsi="Montserrat SemiBold"/>
                <w:b/>
                <w:bCs/>
                <w:sz w:val="18"/>
                <w:szCs w:val="18"/>
              </w:rPr>
            </w:pPr>
          </w:p>
          <w:p w14:paraId="1E84D158" w14:textId="77777777" w:rsidR="00633004" w:rsidRDefault="00633004" w:rsidP="001F7A6F">
            <w:pPr>
              <w:rPr>
                <w:rFonts w:ascii="Montserrat SemiBold" w:hAnsi="Montserrat SemiBold"/>
                <w:b/>
                <w:bCs/>
                <w:sz w:val="18"/>
                <w:szCs w:val="18"/>
              </w:rPr>
            </w:pPr>
          </w:p>
          <w:p w14:paraId="4328C8A2" w14:textId="7EDA79EF" w:rsidR="00633004" w:rsidRPr="0035591F" w:rsidRDefault="00633004" w:rsidP="001F7A6F">
            <w:pPr>
              <w:rPr>
                <w:rFonts w:ascii="Montserrat SemiBold" w:hAnsi="Montserrat SemiBold"/>
                <w:b/>
                <w:bCs/>
                <w:sz w:val="18"/>
                <w:szCs w:val="18"/>
              </w:rPr>
            </w:pPr>
          </w:p>
        </w:tc>
      </w:tr>
    </w:tbl>
    <w:p w14:paraId="3195988B" w14:textId="77777777" w:rsidR="00727CC2" w:rsidRPr="003B34B0" w:rsidRDefault="00727CC2" w:rsidP="00727CC2">
      <w:pPr>
        <w:pStyle w:val="Criterios8"/>
        <w:rPr>
          <w:sz w:val="19"/>
          <w:szCs w:val="19"/>
        </w:rPr>
      </w:pPr>
      <w:r w:rsidRPr="00727CC2">
        <w:lastRenderedPageBreak/>
        <w:t xml:space="preserve"> </w:t>
      </w:r>
      <w:r w:rsidRPr="003B34B0">
        <w:rPr>
          <w:sz w:val="19"/>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4"/>
        <w:gridCol w:w="989"/>
        <w:gridCol w:w="1126"/>
        <w:gridCol w:w="2770"/>
        <w:gridCol w:w="17"/>
      </w:tblGrid>
      <w:tr w:rsidR="00727CC2" w:rsidRPr="003B34B0" w14:paraId="20FC0D3C" w14:textId="77777777" w:rsidTr="00B21088">
        <w:trPr>
          <w:gridAfter w:val="1"/>
          <w:wAfter w:w="17" w:type="dxa"/>
          <w:trHeight w:val="230"/>
          <w:jc w:val="center"/>
        </w:trPr>
        <w:tc>
          <w:tcPr>
            <w:tcW w:w="5088"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6"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B21088">
        <w:trPr>
          <w:gridAfter w:val="1"/>
          <w:wAfter w:w="17" w:type="dxa"/>
          <w:trHeight w:val="230"/>
          <w:jc w:val="center"/>
        </w:trPr>
        <w:tc>
          <w:tcPr>
            <w:tcW w:w="5088"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89"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7"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6"/>
            <w:shd w:val="clear" w:color="auto" w:fill="D9D9D9" w:themeFill="background1" w:themeFillShade="D9"/>
          </w:tcPr>
          <w:p w14:paraId="7243BC9C" w14:textId="56B228D5" w:rsidR="00727CC2" w:rsidRPr="004C579E"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004C579E" w:rsidRPr="004C579E">
              <w:rPr>
                <w:rFonts w:ascii="Montserrat SemiBold" w:eastAsia="Times New Roman" w:hAnsi="Montserrat SemiBold"/>
                <w:bCs/>
                <w:color w:val="000000" w:themeColor="text1"/>
                <w:sz w:val="19"/>
                <w:szCs w:val="19"/>
                <w:lang w:val="es-ES_tradnl"/>
              </w:rPr>
              <w:t>Presenta criterios y procedimientos para la evaluación de las competencias profesionales y éticas de cada asignatura, curso o módulo tanto en el ambiente escolar como en escenarios de investigación</w:t>
            </w:r>
          </w:p>
        </w:tc>
      </w:tr>
      <w:tr w:rsidR="004C579E" w:rsidRPr="003B34B0" w14:paraId="6C912251" w14:textId="77777777" w:rsidTr="00B21088">
        <w:trPr>
          <w:gridAfter w:val="1"/>
          <w:wAfter w:w="17" w:type="dxa"/>
          <w:trHeight w:val="276"/>
          <w:jc w:val="center"/>
        </w:trPr>
        <w:tc>
          <w:tcPr>
            <w:tcW w:w="657" w:type="dxa"/>
          </w:tcPr>
          <w:p w14:paraId="5B3DF815" w14:textId="77777777" w:rsidR="004C579E" w:rsidRPr="003B34B0" w:rsidRDefault="004C579E" w:rsidP="00A93EEA">
            <w:pPr>
              <w:widowControl/>
              <w:tabs>
                <w:tab w:val="left" w:pos="261"/>
              </w:tabs>
              <w:suppressAutoHyphens w:val="0"/>
              <w:snapToGrid w:val="0"/>
              <w:ind w:left="374"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1" w:type="dxa"/>
            <w:shd w:val="clear" w:color="auto" w:fill="auto"/>
          </w:tcPr>
          <w:p w14:paraId="73632879" w14:textId="1B27505A" w:rsidR="004C579E" w:rsidRPr="004C579E" w:rsidRDefault="004C579E" w:rsidP="00A93EEA">
            <w:pPr>
              <w:widowControl/>
              <w:tabs>
                <w:tab w:val="left" w:pos="261"/>
              </w:tabs>
              <w:suppressAutoHyphens w:val="0"/>
              <w:snapToGrid w:val="0"/>
              <w:ind w:right="78"/>
              <w:jc w:val="both"/>
              <w:rPr>
                <w:rFonts w:ascii="Montserrat Light" w:eastAsia="Times New Roman" w:hAnsi="Montserrat Light"/>
                <w:b/>
                <w:bCs/>
                <w:sz w:val="19"/>
                <w:szCs w:val="19"/>
                <w:lang w:val="es-ES_tradnl"/>
              </w:rPr>
            </w:pPr>
            <w:r w:rsidRPr="00633004">
              <w:rPr>
                <w:rFonts w:ascii="Montserrat Light" w:eastAsia="Times New Roman" w:hAnsi="Montserrat Light"/>
                <w:b/>
                <w:bCs/>
                <w:sz w:val="18"/>
                <w:szCs w:val="19"/>
                <w:lang w:val="es-ES_tradnl"/>
              </w:rPr>
              <w:t>De los estudiantes:</w:t>
            </w:r>
            <w:r w:rsidRPr="00633004">
              <w:rPr>
                <w:rFonts w:ascii="Montserrat Light" w:eastAsia="Times New Roman" w:hAnsi="Montserrat Light"/>
                <w:bCs/>
                <w:sz w:val="18"/>
                <w:szCs w:val="19"/>
                <w:lang w:val="es-ES_tradnl"/>
              </w:rPr>
              <w:t xml:space="preserve"> </w:t>
            </w:r>
            <w:r w:rsidRPr="00633004">
              <w:rPr>
                <w:rFonts w:ascii="Montserrat Light" w:eastAsia="Times New Roman" w:hAnsi="Montserrat Light"/>
                <w:sz w:val="18"/>
                <w:szCs w:val="19"/>
                <w:lang w:val="es-ES_tradnl"/>
              </w:rPr>
              <w:t xml:space="preserve">Presenta criterios y procedimientos para la evaluación de los avances en la investigación de los estudiantes por medio de comités evaluadores relacionados con las líneas de conocimiento declaradas (en el caso de maestría además </w:t>
            </w:r>
            <w:r w:rsidRPr="00633004">
              <w:rPr>
                <w:rFonts w:ascii="Montserrat Light" w:hAnsi="Montserrat Light"/>
                <w:sz w:val="18"/>
                <w:szCs w:val="19"/>
              </w:rPr>
              <w:t>presenta criterios y procedimientos para la exploración del nivel de estructuración del conocimiento)</w:t>
            </w:r>
            <w:r w:rsidR="00633004" w:rsidRPr="00633004">
              <w:rPr>
                <w:rFonts w:ascii="Montserrat Light" w:hAnsi="Montserrat Light"/>
                <w:sz w:val="18"/>
                <w:szCs w:val="19"/>
              </w:rPr>
              <w:t>.</w:t>
            </w:r>
          </w:p>
        </w:tc>
        <w:tc>
          <w:tcPr>
            <w:tcW w:w="989" w:type="dxa"/>
            <w:vAlign w:val="center"/>
          </w:tcPr>
          <w:p w14:paraId="3E14AAE9" w14:textId="77777777" w:rsidR="004C579E" w:rsidRPr="003B34B0" w:rsidRDefault="004C579E" w:rsidP="004C579E">
            <w:pPr>
              <w:pStyle w:val="Contenidodelatabla"/>
              <w:rPr>
                <w:rFonts w:ascii="Montserrat Light" w:hAnsi="Montserrat Light"/>
                <w:sz w:val="19"/>
                <w:szCs w:val="19"/>
              </w:rPr>
            </w:pPr>
          </w:p>
        </w:tc>
        <w:tc>
          <w:tcPr>
            <w:tcW w:w="1127" w:type="dxa"/>
            <w:vAlign w:val="center"/>
          </w:tcPr>
          <w:p w14:paraId="39ED7759" w14:textId="77777777" w:rsidR="004C579E" w:rsidRPr="003B34B0" w:rsidRDefault="004C579E" w:rsidP="004C579E">
            <w:pPr>
              <w:suppressLineNumbers/>
              <w:snapToGrid w:val="0"/>
              <w:ind w:right="247"/>
              <w:jc w:val="center"/>
              <w:rPr>
                <w:rFonts w:ascii="Montserrat Light" w:hAnsi="Montserrat Light"/>
                <w:sz w:val="19"/>
                <w:szCs w:val="19"/>
              </w:rPr>
            </w:pPr>
          </w:p>
        </w:tc>
        <w:tc>
          <w:tcPr>
            <w:tcW w:w="2771" w:type="dxa"/>
            <w:vAlign w:val="center"/>
          </w:tcPr>
          <w:p w14:paraId="66086ED7" w14:textId="77777777" w:rsidR="004C579E" w:rsidRPr="003B34B0" w:rsidRDefault="004C579E" w:rsidP="004C579E">
            <w:pPr>
              <w:suppressLineNumbers/>
              <w:snapToGrid w:val="0"/>
              <w:ind w:right="247"/>
              <w:jc w:val="center"/>
              <w:rPr>
                <w:rFonts w:ascii="Montserrat Light" w:hAnsi="Montserrat Light"/>
                <w:sz w:val="19"/>
                <w:szCs w:val="19"/>
              </w:rPr>
            </w:pPr>
          </w:p>
        </w:tc>
      </w:tr>
      <w:tr w:rsidR="004C579E" w:rsidRPr="003B34B0" w14:paraId="3B8227C4" w14:textId="77777777" w:rsidTr="00B21088">
        <w:trPr>
          <w:gridAfter w:val="1"/>
          <w:wAfter w:w="17" w:type="dxa"/>
          <w:trHeight w:val="276"/>
          <w:jc w:val="center"/>
        </w:trPr>
        <w:tc>
          <w:tcPr>
            <w:tcW w:w="657" w:type="dxa"/>
          </w:tcPr>
          <w:p w14:paraId="16DE7311" w14:textId="77777777" w:rsidR="004C579E" w:rsidRPr="003B34B0" w:rsidRDefault="004C579E" w:rsidP="00A93EEA">
            <w:pPr>
              <w:widowControl/>
              <w:suppressAutoHyphens w:val="0"/>
              <w:snapToGrid w:val="0"/>
              <w:ind w:left="454"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1" w:type="dxa"/>
          </w:tcPr>
          <w:p w14:paraId="6EF10D8B" w14:textId="293317A2" w:rsidR="004C579E" w:rsidRPr="004C579E" w:rsidRDefault="004C579E" w:rsidP="00A93EEA">
            <w:pPr>
              <w:widowControl/>
              <w:suppressAutoHyphens w:val="0"/>
              <w:snapToGrid w:val="0"/>
              <w:ind w:right="78"/>
              <w:jc w:val="both"/>
              <w:rPr>
                <w:rFonts w:ascii="Montserrat Light" w:eastAsia="Times New Roman" w:hAnsi="Montserrat Light"/>
                <w:sz w:val="19"/>
                <w:szCs w:val="19"/>
              </w:rPr>
            </w:pPr>
            <w:r w:rsidRPr="00633004">
              <w:rPr>
                <w:rFonts w:ascii="Montserrat Light" w:eastAsia="Times New Roman" w:hAnsi="Montserrat Light"/>
                <w:sz w:val="18"/>
                <w:szCs w:val="19"/>
                <w:lang w:val="es-ES_tradnl"/>
              </w:rPr>
              <w:t>La evaluación de los estudiantes está reglamentada</w:t>
            </w:r>
            <w:r w:rsidRPr="004C579E">
              <w:rPr>
                <w:rFonts w:ascii="Montserrat Light" w:eastAsia="Times New Roman" w:hAnsi="Montserrat Light"/>
                <w:sz w:val="19"/>
                <w:szCs w:val="19"/>
                <w:lang w:val="es-ES_tradnl"/>
              </w:rPr>
              <w:t xml:space="preserve">.  </w:t>
            </w:r>
          </w:p>
        </w:tc>
        <w:tc>
          <w:tcPr>
            <w:tcW w:w="989" w:type="dxa"/>
            <w:vAlign w:val="center"/>
          </w:tcPr>
          <w:p w14:paraId="30A17A71" w14:textId="77777777" w:rsidR="004C579E" w:rsidRPr="003B34B0" w:rsidRDefault="004C579E" w:rsidP="004C579E">
            <w:pPr>
              <w:pStyle w:val="Contenidodelatabla"/>
              <w:rPr>
                <w:rFonts w:ascii="Montserrat Light" w:hAnsi="Montserrat Light"/>
                <w:sz w:val="19"/>
                <w:szCs w:val="19"/>
              </w:rPr>
            </w:pPr>
          </w:p>
        </w:tc>
        <w:tc>
          <w:tcPr>
            <w:tcW w:w="1127" w:type="dxa"/>
            <w:vAlign w:val="center"/>
          </w:tcPr>
          <w:p w14:paraId="3DE31F16" w14:textId="77777777" w:rsidR="004C579E" w:rsidRPr="003B34B0" w:rsidRDefault="004C579E" w:rsidP="004C579E">
            <w:pPr>
              <w:suppressLineNumbers/>
              <w:snapToGrid w:val="0"/>
              <w:ind w:right="247"/>
              <w:jc w:val="center"/>
              <w:rPr>
                <w:rFonts w:ascii="Montserrat Light" w:hAnsi="Montserrat Light"/>
                <w:sz w:val="19"/>
                <w:szCs w:val="19"/>
              </w:rPr>
            </w:pPr>
          </w:p>
        </w:tc>
        <w:tc>
          <w:tcPr>
            <w:tcW w:w="2771" w:type="dxa"/>
            <w:vAlign w:val="center"/>
          </w:tcPr>
          <w:p w14:paraId="4D2C6742" w14:textId="77777777" w:rsidR="004C579E" w:rsidRPr="003B34B0" w:rsidRDefault="004C579E" w:rsidP="004C579E">
            <w:pPr>
              <w:suppressLineNumbers/>
              <w:snapToGrid w:val="0"/>
              <w:ind w:right="247"/>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6"/>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4C579E" w:rsidRPr="003B34B0" w14:paraId="2874AE75" w14:textId="77777777" w:rsidTr="00B21088">
        <w:trPr>
          <w:gridAfter w:val="1"/>
          <w:wAfter w:w="17" w:type="dxa"/>
          <w:trHeight w:val="276"/>
          <w:jc w:val="center"/>
        </w:trPr>
        <w:tc>
          <w:tcPr>
            <w:tcW w:w="657" w:type="dxa"/>
          </w:tcPr>
          <w:p w14:paraId="7C3F0370" w14:textId="35AA83B1" w:rsidR="004C579E" w:rsidRPr="003B34B0" w:rsidRDefault="004C579E" w:rsidP="00B21088">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3</w:t>
            </w:r>
          </w:p>
        </w:tc>
        <w:tc>
          <w:tcPr>
            <w:tcW w:w="4431" w:type="dxa"/>
          </w:tcPr>
          <w:p w14:paraId="1873D062" w14:textId="799525F0" w:rsidR="004C579E" w:rsidRPr="00633004" w:rsidRDefault="004C579E" w:rsidP="00B21088">
            <w:pPr>
              <w:widowControl/>
              <w:tabs>
                <w:tab w:val="left" w:pos="261"/>
              </w:tabs>
              <w:suppressAutoHyphens w:val="0"/>
              <w:snapToGrid w:val="0"/>
              <w:ind w:right="78"/>
              <w:jc w:val="both"/>
              <w:rPr>
                <w:rFonts w:ascii="Montserrat Light" w:eastAsia="Times New Roman" w:hAnsi="Montserrat Light"/>
                <w:sz w:val="18"/>
                <w:szCs w:val="19"/>
                <w:lang w:val="es-ES_tradnl"/>
              </w:rPr>
            </w:pPr>
            <w:r w:rsidRPr="00633004">
              <w:rPr>
                <w:rFonts w:ascii="Montserrat Light" w:eastAsia="Times New Roman" w:hAnsi="Montserrat Light"/>
                <w:sz w:val="18"/>
                <w:szCs w:val="19"/>
                <w:lang w:val="es-ES_tradnl"/>
              </w:rPr>
              <w:t>Presenta criterios, procedimientos e instrumentos para la evaluación del desempeño docente por parte de los estudiantes</w:t>
            </w:r>
            <w:r w:rsidR="00633004" w:rsidRPr="00633004">
              <w:rPr>
                <w:rFonts w:ascii="Montserrat Light" w:eastAsia="Times New Roman" w:hAnsi="Montserrat Light"/>
                <w:sz w:val="18"/>
                <w:szCs w:val="19"/>
                <w:lang w:val="es-ES_tradnl"/>
              </w:rPr>
              <w:t>, y de la institución educativa.</w:t>
            </w:r>
          </w:p>
        </w:tc>
        <w:tc>
          <w:tcPr>
            <w:tcW w:w="989" w:type="dxa"/>
            <w:vAlign w:val="center"/>
          </w:tcPr>
          <w:p w14:paraId="2E0DFA46" w14:textId="77777777" w:rsidR="004C579E" w:rsidRPr="003B34B0" w:rsidRDefault="004C579E" w:rsidP="004C579E">
            <w:pPr>
              <w:pStyle w:val="Contenidodelatabla"/>
              <w:rPr>
                <w:rFonts w:ascii="Montserrat Light" w:hAnsi="Montserrat Light"/>
                <w:sz w:val="19"/>
                <w:szCs w:val="19"/>
              </w:rPr>
            </w:pPr>
          </w:p>
        </w:tc>
        <w:tc>
          <w:tcPr>
            <w:tcW w:w="1127" w:type="dxa"/>
            <w:vAlign w:val="center"/>
          </w:tcPr>
          <w:p w14:paraId="69470B85" w14:textId="77777777" w:rsidR="004C579E" w:rsidRPr="003B34B0" w:rsidRDefault="004C579E" w:rsidP="004C579E">
            <w:pPr>
              <w:suppressLineNumbers/>
              <w:snapToGrid w:val="0"/>
              <w:ind w:right="247"/>
              <w:jc w:val="center"/>
              <w:rPr>
                <w:rFonts w:ascii="Montserrat Light" w:hAnsi="Montserrat Light"/>
                <w:sz w:val="19"/>
                <w:szCs w:val="19"/>
              </w:rPr>
            </w:pPr>
          </w:p>
        </w:tc>
        <w:tc>
          <w:tcPr>
            <w:tcW w:w="2771" w:type="dxa"/>
            <w:vAlign w:val="center"/>
          </w:tcPr>
          <w:p w14:paraId="6591E114" w14:textId="77777777" w:rsidR="004C579E" w:rsidRPr="003B34B0" w:rsidRDefault="004C579E" w:rsidP="004C579E">
            <w:pPr>
              <w:suppressLineNumbers/>
              <w:snapToGrid w:val="0"/>
              <w:ind w:right="247"/>
              <w:jc w:val="center"/>
              <w:rPr>
                <w:rFonts w:ascii="Montserrat Light" w:hAnsi="Montserrat Light"/>
                <w:sz w:val="19"/>
                <w:szCs w:val="19"/>
              </w:rPr>
            </w:pPr>
          </w:p>
        </w:tc>
      </w:tr>
      <w:tr w:rsidR="004C579E" w:rsidRPr="003B34B0" w14:paraId="1A8A9315" w14:textId="77777777" w:rsidTr="00B21088">
        <w:trPr>
          <w:gridAfter w:val="1"/>
          <w:wAfter w:w="17" w:type="dxa"/>
          <w:trHeight w:val="276"/>
          <w:jc w:val="center"/>
        </w:trPr>
        <w:tc>
          <w:tcPr>
            <w:tcW w:w="657" w:type="dxa"/>
          </w:tcPr>
          <w:p w14:paraId="1F559174" w14:textId="52F51FDC" w:rsidR="004C579E" w:rsidRPr="003B34B0" w:rsidRDefault="004C579E" w:rsidP="00B21088">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4</w:t>
            </w:r>
          </w:p>
        </w:tc>
        <w:tc>
          <w:tcPr>
            <w:tcW w:w="4431" w:type="dxa"/>
          </w:tcPr>
          <w:p w14:paraId="30B9C58A" w14:textId="3621B0B0" w:rsidR="004C579E" w:rsidRPr="00633004" w:rsidRDefault="004C579E" w:rsidP="00B21088">
            <w:pPr>
              <w:widowControl/>
              <w:tabs>
                <w:tab w:val="left" w:pos="261"/>
              </w:tabs>
              <w:suppressAutoHyphens w:val="0"/>
              <w:snapToGrid w:val="0"/>
              <w:ind w:right="78"/>
              <w:jc w:val="both"/>
              <w:rPr>
                <w:rFonts w:ascii="Montserrat Light" w:eastAsia="Times New Roman" w:hAnsi="Montserrat Light"/>
                <w:sz w:val="18"/>
                <w:szCs w:val="19"/>
                <w:lang w:val="es-ES_tradnl"/>
              </w:rPr>
            </w:pPr>
            <w:r w:rsidRPr="00633004">
              <w:rPr>
                <w:rFonts w:ascii="Montserrat Light" w:eastAsia="Times New Roman" w:hAnsi="Montserrat Light"/>
                <w:sz w:val="18"/>
                <w:szCs w:val="19"/>
                <w:lang w:val="es-ES_tradnl"/>
              </w:rPr>
              <w:t xml:space="preserve">Existe un sistema institucional para el ingreso, promoción y permanencia de los docentes, apegado a la normatividad de la institución y con base en criterios exclusivamente académicos. </w:t>
            </w:r>
          </w:p>
        </w:tc>
        <w:tc>
          <w:tcPr>
            <w:tcW w:w="989" w:type="dxa"/>
            <w:vAlign w:val="center"/>
          </w:tcPr>
          <w:p w14:paraId="61DC1406" w14:textId="77777777" w:rsidR="004C579E" w:rsidRPr="003B34B0" w:rsidRDefault="004C579E" w:rsidP="004C579E">
            <w:pPr>
              <w:pStyle w:val="Contenidodelatabla"/>
              <w:rPr>
                <w:rFonts w:ascii="Montserrat Light" w:hAnsi="Montserrat Light"/>
                <w:sz w:val="19"/>
                <w:szCs w:val="19"/>
              </w:rPr>
            </w:pPr>
          </w:p>
        </w:tc>
        <w:tc>
          <w:tcPr>
            <w:tcW w:w="1127" w:type="dxa"/>
            <w:vAlign w:val="center"/>
          </w:tcPr>
          <w:p w14:paraId="52F922AA" w14:textId="77777777" w:rsidR="004C579E" w:rsidRPr="003B34B0" w:rsidRDefault="004C579E" w:rsidP="004C579E">
            <w:pPr>
              <w:suppressLineNumbers/>
              <w:snapToGrid w:val="0"/>
              <w:ind w:right="247"/>
              <w:jc w:val="center"/>
              <w:rPr>
                <w:rFonts w:ascii="Montserrat Light" w:hAnsi="Montserrat Light"/>
                <w:sz w:val="19"/>
                <w:szCs w:val="19"/>
              </w:rPr>
            </w:pPr>
          </w:p>
        </w:tc>
        <w:tc>
          <w:tcPr>
            <w:tcW w:w="2771" w:type="dxa"/>
            <w:vAlign w:val="center"/>
          </w:tcPr>
          <w:p w14:paraId="3AB3B098" w14:textId="77777777" w:rsidR="004C579E" w:rsidRPr="003B34B0" w:rsidRDefault="004C579E" w:rsidP="004C579E">
            <w:pPr>
              <w:suppressLineNumbers/>
              <w:snapToGrid w:val="0"/>
              <w:ind w:right="247"/>
              <w:jc w:val="center"/>
              <w:rPr>
                <w:rFonts w:ascii="Montserrat Light" w:hAnsi="Montserrat Light"/>
                <w:sz w:val="19"/>
                <w:szCs w:val="19"/>
              </w:rPr>
            </w:pPr>
          </w:p>
        </w:tc>
      </w:tr>
      <w:tr w:rsidR="00727CC2" w:rsidRPr="003B34B0" w14:paraId="5A97E366" w14:textId="77777777" w:rsidTr="00B21088">
        <w:tblPrEx>
          <w:jc w:val="left"/>
        </w:tblPrEx>
        <w:trPr>
          <w:gridAfter w:val="1"/>
          <w:wAfter w:w="17" w:type="dxa"/>
          <w:trHeight w:val="230"/>
        </w:trPr>
        <w:tc>
          <w:tcPr>
            <w:tcW w:w="9975" w:type="dxa"/>
            <w:gridSpan w:val="5"/>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27CC2" w:rsidRPr="003B34B0" w14:paraId="274B4E18" w14:textId="77777777" w:rsidTr="00B21088">
        <w:trPr>
          <w:gridAfter w:val="1"/>
          <w:wAfter w:w="17" w:type="dxa"/>
          <w:trHeight w:val="276"/>
          <w:jc w:val="center"/>
        </w:trPr>
        <w:tc>
          <w:tcPr>
            <w:tcW w:w="657" w:type="dxa"/>
            <w:vAlign w:val="center"/>
          </w:tcPr>
          <w:p w14:paraId="0FFBA1D7" w14:textId="7900FE49" w:rsidR="00727CC2" w:rsidRPr="003B34B0" w:rsidRDefault="00727CC2" w:rsidP="00B21088">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4C579E">
              <w:rPr>
                <w:rFonts w:ascii="Montserrat SemiBold" w:eastAsia="Times New Roman" w:hAnsi="Montserrat SemiBold"/>
                <w:b/>
                <w:sz w:val="19"/>
                <w:szCs w:val="19"/>
                <w:lang w:val="es-ES_tradnl"/>
              </w:rPr>
              <w:t>5</w:t>
            </w:r>
          </w:p>
        </w:tc>
        <w:tc>
          <w:tcPr>
            <w:tcW w:w="4431" w:type="dxa"/>
            <w:vAlign w:val="center"/>
          </w:tcPr>
          <w:p w14:paraId="437C6A28" w14:textId="1D9E16BF" w:rsidR="00727CC2" w:rsidRPr="003B34B0" w:rsidRDefault="004C579E" w:rsidP="00B21088">
            <w:pPr>
              <w:widowControl/>
              <w:tabs>
                <w:tab w:val="left" w:pos="261"/>
              </w:tabs>
              <w:suppressAutoHyphens w:val="0"/>
              <w:snapToGrid w:val="0"/>
              <w:ind w:right="78"/>
              <w:jc w:val="both"/>
              <w:rPr>
                <w:rFonts w:ascii="Montserrat Light" w:eastAsia="Times New Roman" w:hAnsi="Montserrat Light"/>
                <w:sz w:val="19"/>
                <w:szCs w:val="19"/>
                <w:lang w:val="es-ES_tradnl"/>
              </w:rPr>
            </w:pPr>
            <w:r w:rsidRPr="00633004">
              <w:rPr>
                <w:rFonts w:ascii="Montserrat Light" w:eastAsia="Times New Roman" w:hAnsi="Montserrat Light"/>
                <w:sz w:val="18"/>
                <w:szCs w:val="19"/>
                <w:lang w:val="es-ES_tradnl"/>
              </w:rPr>
              <w:t>Muestra instrumentos y procedimientos para realizar el seguimiento de los egresados.</w:t>
            </w:r>
          </w:p>
        </w:tc>
        <w:tc>
          <w:tcPr>
            <w:tcW w:w="989" w:type="dxa"/>
            <w:vAlign w:val="center"/>
          </w:tcPr>
          <w:p w14:paraId="17014B16" w14:textId="77777777" w:rsidR="00727CC2" w:rsidRPr="003B34B0" w:rsidRDefault="00727CC2" w:rsidP="00727CC2">
            <w:pPr>
              <w:pStyle w:val="Contenidodelatabla"/>
              <w:rPr>
                <w:rFonts w:ascii="Montserrat Light" w:hAnsi="Montserrat Light"/>
                <w:sz w:val="19"/>
                <w:szCs w:val="19"/>
              </w:rPr>
            </w:pPr>
          </w:p>
        </w:tc>
        <w:tc>
          <w:tcPr>
            <w:tcW w:w="1127" w:type="dxa"/>
            <w:vAlign w:val="center"/>
          </w:tcPr>
          <w:p w14:paraId="27AA5A91"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71" w:type="dxa"/>
            <w:vAlign w:val="center"/>
          </w:tcPr>
          <w:p w14:paraId="4D6142C5" w14:textId="77777777" w:rsidR="00727CC2" w:rsidRPr="003B34B0" w:rsidRDefault="00727CC2" w:rsidP="00727CC2">
            <w:pPr>
              <w:suppressLineNumbers/>
              <w:snapToGrid w:val="0"/>
              <w:ind w:right="247"/>
              <w:jc w:val="center"/>
              <w:rPr>
                <w:rFonts w:ascii="Montserrat Light" w:hAnsi="Montserrat Light"/>
                <w:sz w:val="19"/>
                <w:szCs w:val="19"/>
              </w:rPr>
            </w:pPr>
          </w:p>
        </w:tc>
      </w:tr>
      <w:tr w:rsidR="00E4491E" w:rsidRPr="0000345F" w14:paraId="419BC9B7" w14:textId="77777777" w:rsidTr="00B21088">
        <w:trPr>
          <w:trHeight w:val="276"/>
          <w:jc w:val="center"/>
        </w:trPr>
        <w:tc>
          <w:tcPr>
            <w:tcW w:w="5093" w:type="dxa"/>
            <w:gridSpan w:val="2"/>
            <w:shd w:val="clear" w:color="auto" w:fill="D9D9D9" w:themeFill="background1" w:themeFillShade="D9"/>
            <w:vAlign w:val="center"/>
          </w:tcPr>
          <w:p w14:paraId="7CF26FB5" w14:textId="77777777" w:rsidR="00E4491E" w:rsidRPr="0000345F" w:rsidRDefault="00E4491E" w:rsidP="00E4491E">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11" w:type="dxa"/>
            <w:gridSpan w:val="2"/>
            <w:shd w:val="clear" w:color="auto" w:fill="D9D9D9" w:themeFill="background1" w:themeFillShade="D9"/>
            <w:vAlign w:val="center"/>
          </w:tcPr>
          <w:p w14:paraId="7BB45FFF" w14:textId="77777777" w:rsidR="00E4491E" w:rsidRPr="0000345F" w:rsidRDefault="00E4491E" w:rsidP="00E4491E">
            <w:pPr>
              <w:suppressLineNumbers/>
              <w:snapToGrid w:val="0"/>
              <w:ind w:right="247"/>
              <w:rPr>
                <w:rFonts w:ascii="Montserrat SemiBold" w:hAnsi="Montserrat SemiBold"/>
                <w:b/>
                <w:sz w:val="19"/>
                <w:szCs w:val="19"/>
              </w:rPr>
            </w:pPr>
          </w:p>
        </w:tc>
        <w:tc>
          <w:tcPr>
            <w:tcW w:w="2788" w:type="dxa"/>
            <w:gridSpan w:val="2"/>
            <w:shd w:val="clear" w:color="auto" w:fill="D9D9D9" w:themeFill="background1" w:themeFillShade="D9"/>
            <w:vAlign w:val="center"/>
          </w:tcPr>
          <w:p w14:paraId="51D3B38B" w14:textId="77777777" w:rsidR="00E4491E" w:rsidRPr="0000345F" w:rsidRDefault="00E4491E" w:rsidP="00E4491E">
            <w:pPr>
              <w:suppressLineNumbers/>
              <w:snapToGrid w:val="0"/>
              <w:ind w:right="247"/>
              <w:rPr>
                <w:rFonts w:ascii="Montserrat SemiBold" w:hAnsi="Montserrat SemiBold"/>
                <w:b/>
                <w:sz w:val="19"/>
                <w:szCs w:val="19"/>
              </w:rPr>
            </w:pPr>
          </w:p>
        </w:tc>
      </w:tr>
      <w:tr w:rsidR="00E4491E" w:rsidRPr="0000345F" w14:paraId="1B17C7A9" w14:textId="77777777" w:rsidTr="00B21088">
        <w:trPr>
          <w:gridAfter w:val="1"/>
          <w:wAfter w:w="17" w:type="dxa"/>
          <w:trHeight w:val="276"/>
          <w:jc w:val="center"/>
        </w:trPr>
        <w:tc>
          <w:tcPr>
            <w:tcW w:w="657" w:type="dxa"/>
            <w:vAlign w:val="center"/>
          </w:tcPr>
          <w:p w14:paraId="109652BE" w14:textId="609B19EA" w:rsidR="00E4491E" w:rsidRPr="003B34B0" w:rsidRDefault="00E4491E" w:rsidP="003A2A1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3A2A12">
              <w:rPr>
                <w:rFonts w:ascii="Montserrat SemiBold" w:eastAsia="Times New Roman" w:hAnsi="Montserrat SemiBold"/>
                <w:b/>
                <w:sz w:val="19"/>
                <w:szCs w:val="19"/>
                <w:lang w:val="es-ES_tradnl"/>
              </w:rPr>
              <w:t>6</w:t>
            </w:r>
          </w:p>
        </w:tc>
        <w:tc>
          <w:tcPr>
            <w:tcW w:w="4431" w:type="dxa"/>
            <w:vAlign w:val="center"/>
          </w:tcPr>
          <w:p w14:paraId="71F0EDA8" w14:textId="203B94E7" w:rsidR="00E4491E" w:rsidRPr="00633004" w:rsidRDefault="004C579E" w:rsidP="00B21088">
            <w:pPr>
              <w:widowControl/>
              <w:tabs>
                <w:tab w:val="left" w:pos="261"/>
              </w:tabs>
              <w:suppressAutoHyphens w:val="0"/>
              <w:snapToGrid w:val="0"/>
              <w:ind w:right="78"/>
              <w:jc w:val="both"/>
              <w:rPr>
                <w:rFonts w:ascii="Montserrat Light" w:eastAsia="Times New Roman" w:hAnsi="Montserrat Light"/>
                <w:sz w:val="18"/>
                <w:szCs w:val="19"/>
                <w:lang w:val="es-ES_tradnl"/>
              </w:rPr>
            </w:pPr>
            <w:r w:rsidRPr="00633004">
              <w:rPr>
                <w:rFonts w:ascii="Montserrat Light" w:eastAsia="Times New Roman" w:hAnsi="Montserrat Light"/>
                <w:sz w:val="18"/>
                <w:szCs w:val="19"/>
                <w:lang w:val="es-ES_tradnl"/>
              </w:rPr>
              <w:t>Presenta procedimientos para realizar el seguimiento curricular en términos de actualización y vigencia, a cargo de cuerpos académicos</w:t>
            </w:r>
            <w:r w:rsidR="00633004" w:rsidRPr="00633004">
              <w:rPr>
                <w:rFonts w:ascii="Montserrat Light" w:eastAsia="Times New Roman" w:hAnsi="Montserrat Light"/>
                <w:sz w:val="18"/>
                <w:szCs w:val="19"/>
                <w:lang w:val="es-ES_tradnl"/>
              </w:rPr>
              <w:t>.</w:t>
            </w:r>
          </w:p>
        </w:tc>
        <w:tc>
          <w:tcPr>
            <w:tcW w:w="989" w:type="dxa"/>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27" w:type="dxa"/>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771" w:type="dxa"/>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B21088">
        <w:trPr>
          <w:gridAfter w:val="1"/>
          <w:wAfter w:w="17" w:type="dxa"/>
          <w:trHeight w:val="276"/>
          <w:jc w:val="center"/>
        </w:trPr>
        <w:tc>
          <w:tcPr>
            <w:tcW w:w="5088" w:type="dxa"/>
            <w:gridSpan w:val="2"/>
            <w:shd w:val="clear" w:color="auto" w:fill="D4C19C"/>
            <w:vAlign w:val="center"/>
          </w:tcPr>
          <w:p w14:paraId="7A53529E" w14:textId="22267C93" w:rsidR="00E4491E" w:rsidRPr="00C61B4D" w:rsidRDefault="004C579E" w:rsidP="004C579E">
            <w:pPr>
              <w:snapToGrid w:val="0"/>
              <w:spacing w:after="120"/>
              <w:ind w:right="247"/>
              <w:rPr>
                <w:rFonts w:ascii="Montserrat SemiBold" w:hAnsi="Montserrat SemiBold"/>
                <w:b/>
                <w:bCs/>
                <w:color w:val="9D2449"/>
                <w:sz w:val="19"/>
                <w:szCs w:val="19"/>
              </w:rPr>
            </w:pPr>
            <w:r w:rsidRPr="00633004">
              <w:rPr>
                <w:rFonts w:ascii="Montserrat SemiBold" w:hAnsi="Montserrat SemiBold"/>
                <w:b/>
                <w:bCs/>
                <w:color w:val="9D2449"/>
                <w:sz w:val="18"/>
                <w:szCs w:val="19"/>
              </w:rPr>
              <w:t>De este criterio se debe cumplir con al menos 4 puntos de 6 para tener una Opinión Técnico Académica Favorable.</w:t>
            </w:r>
          </w:p>
        </w:tc>
        <w:tc>
          <w:tcPr>
            <w:tcW w:w="4887" w:type="dxa"/>
            <w:gridSpan w:val="3"/>
            <w:shd w:val="clear" w:color="auto" w:fill="D4C19C"/>
            <w:vAlign w:val="center"/>
          </w:tcPr>
          <w:p w14:paraId="69956863" w14:textId="0E1A4D11" w:rsidR="00E4491E" w:rsidRPr="00C61B4D" w:rsidRDefault="00E4491E" w:rsidP="003A2A12">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3A2A12">
              <w:rPr>
                <w:rFonts w:ascii="Montserrat SemiBold" w:hAnsi="Montserrat SemiBold"/>
                <w:b/>
                <w:bCs/>
                <w:color w:val="9D2449"/>
                <w:sz w:val="19"/>
                <w:szCs w:val="19"/>
              </w:rPr>
              <w:t>6</w:t>
            </w:r>
          </w:p>
        </w:tc>
      </w:tr>
      <w:tr w:rsidR="00E4491E" w:rsidRPr="0099177C" w14:paraId="652F2184" w14:textId="77777777" w:rsidTr="003A2A12">
        <w:trPr>
          <w:gridAfter w:val="1"/>
          <w:wAfter w:w="17" w:type="dxa"/>
          <w:trHeight w:val="618"/>
          <w:jc w:val="center"/>
        </w:trPr>
        <w:tc>
          <w:tcPr>
            <w:tcW w:w="9975" w:type="dxa"/>
            <w:gridSpan w:val="5"/>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2761CA24" w14:textId="77777777" w:rsidR="00E4491E" w:rsidRDefault="00E4491E" w:rsidP="00E4491E">
            <w:pPr>
              <w:suppressLineNumbers/>
              <w:snapToGrid w:val="0"/>
              <w:ind w:right="247"/>
              <w:rPr>
                <w:rFonts w:ascii="Montserrat SemiBold" w:hAnsi="Montserrat SemiBold"/>
                <w:sz w:val="18"/>
                <w:szCs w:val="18"/>
              </w:rPr>
            </w:pPr>
          </w:p>
          <w:p w14:paraId="443D7628" w14:textId="77777777" w:rsidR="00633004" w:rsidRDefault="00633004" w:rsidP="00E4491E">
            <w:pPr>
              <w:suppressLineNumbers/>
              <w:snapToGrid w:val="0"/>
              <w:ind w:right="247"/>
              <w:rPr>
                <w:rFonts w:ascii="Montserrat SemiBold" w:hAnsi="Montserrat SemiBold"/>
                <w:sz w:val="18"/>
                <w:szCs w:val="18"/>
              </w:rPr>
            </w:pPr>
          </w:p>
          <w:p w14:paraId="303958A4" w14:textId="77777777" w:rsidR="00633004" w:rsidRDefault="00633004" w:rsidP="00E4491E">
            <w:pPr>
              <w:suppressLineNumbers/>
              <w:snapToGrid w:val="0"/>
              <w:ind w:right="247"/>
              <w:rPr>
                <w:rFonts w:ascii="Montserrat SemiBold" w:hAnsi="Montserrat SemiBold"/>
                <w:sz w:val="18"/>
                <w:szCs w:val="18"/>
              </w:rPr>
            </w:pPr>
          </w:p>
          <w:p w14:paraId="03F0E41D" w14:textId="77777777" w:rsidR="00633004" w:rsidRDefault="00633004" w:rsidP="00E4491E">
            <w:pPr>
              <w:suppressLineNumbers/>
              <w:snapToGrid w:val="0"/>
              <w:ind w:right="247"/>
              <w:rPr>
                <w:rFonts w:ascii="Montserrat SemiBold" w:hAnsi="Montserrat SemiBold"/>
                <w:sz w:val="18"/>
                <w:szCs w:val="18"/>
              </w:rPr>
            </w:pPr>
          </w:p>
          <w:p w14:paraId="59F34872" w14:textId="7097A063" w:rsidR="00633004" w:rsidRPr="0000345F" w:rsidRDefault="00633004" w:rsidP="00E4491E">
            <w:pPr>
              <w:suppressLineNumbers/>
              <w:snapToGrid w:val="0"/>
              <w:ind w:right="247"/>
              <w:rPr>
                <w:rFonts w:ascii="Montserrat SemiBold" w:hAnsi="Montserrat SemiBold"/>
                <w:sz w:val="18"/>
                <w:szCs w:val="18"/>
              </w:rPr>
            </w:pPr>
          </w:p>
        </w:tc>
      </w:tr>
    </w:tbl>
    <w:p w14:paraId="62636539" w14:textId="1EA95395" w:rsidR="003A2A12" w:rsidRPr="000E457E" w:rsidRDefault="003A2A12" w:rsidP="00633004">
      <w:pPr>
        <w:widowControl/>
        <w:suppressAutoHyphens w:val="0"/>
        <w:rPr>
          <w:rFonts w:ascii="Montserrat" w:eastAsia="Times New Roman" w:hAnsi="Montserrat" w:cs="Arial"/>
          <w:color w:val="9D2449"/>
          <w:kern w:val="0"/>
          <w:sz w:val="40"/>
          <w:szCs w:val="44"/>
          <w:lang w:eastAsia="es-MX"/>
        </w:rPr>
      </w:pPr>
      <w:r>
        <w:rPr>
          <w:rFonts w:ascii="Montserrat Light" w:eastAsia="Times New Roman" w:hAnsi="Montserrat Light" w:cs="Arial"/>
          <w:color w:val="000000" w:themeColor="text1"/>
          <w:kern w:val="0"/>
          <w:sz w:val="19"/>
          <w:szCs w:val="19"/>
          <w:lang w:eastAsia="es-MX"/>
        </w:rPr>
        <w:br w:type="page"/>
      </w:r>
      <w:r w:rsidRPr="000E457E">
        <w:rPr>
          <w:rFonts w:ascii="Montserrat" w:eastAsia="Times New Roman" w:hAnsi="Montserrat" w:cs="Arial"/>
          <w:color w:val="9D2449"/>
          <w:kern w:val="0"/>
          <w:sz w:val="40"/>
          <w:szCs w:val="44"/>
          <w:lang w:eastAsia="es-MX"/>
        </w:rPr>
        <w:lastRenderedPageBreak/>
        <w:t xml:space="preserve">ANEXO MODALIDAD MIXTA </w:t>
      </w:r>
    </w:p>
    <w:p w14:paraId="1A2F3013" w14:textId="77777777" w:rsidR="003A2A12" w:rsidRPr="000E457E" w:rsidRDefault="003A2A12" w:rsidP="003A2A12">
      <w:pPr>
        <w:jc w:val="both"/>
        <w:rPr>
          <w:rFonts w:ascii="Montserrat" w:hAnsi="Montserrat" w:cs="Arial"/>
          <w:b/>
          <w:bCs/>
          <w:sz w:val="20"/>
          <w:szCs w:val="20"/>
        </w:rPr>
      </w:pPr>
    </w:p>
    <w:p w14:paraId="62AAF2DD" w14:textId="402A564E" w:rsidR="002A46D1" w:rsidRPr="002A46D1" w:rsidRDefault="002A46D1" w:rsidP="002A46D1">
      <w:pPr>
        <w:widowControl/>
        <w:suppressAutoHyphens w:val="0"/>
        <w:spacing w:after="200" w:line="276" w:lineRule="auto"/>
        <w:ind w:right="247"/>
        <w:jc w:val="both"/>
        <w:rPr>
          <w:rFonts w:ascii="Montserrat Light" w:hAnsi="Montserrat Light"/>
          <w:sz w:val="20"/>
          <w:szCs w:val="20"/>
        </w:rPr>
      </w:pPr>
      <w:r w:rsidRPr="002A46D1">
        <w:rPr>
          <w:rFonts w:ascii="Montserrat Light" w:hAnsi="Montserrat Light"/>
          <w:sz w:val="20"/>
          <w:szCs w:val="20"/>
        </w:rPr>
        <w:t>A continuación, se enlistan los ítems que se evaluarán en los planes y programas de estudio en dicha modalidad y no escolarizada, los cuales deberán cumplirse en su totalidad. En las propuestas de modalidad mixta y no escolarizada, la calificación que se obtenga en este apartado se sumará a la obtenida en los apartados anteriores: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3A2A12" w:rsidRPr="00E05243" w14:paraId="4CE86D60" w14:textId="77777777" w:rsidTr="00957C97">
        <w:trPr>
          <w:trHeight w:val="172"/>
          <w:jc w:val="center"/>
        </w:trPr>
        <w:tc>
          <w:tcPr>
            <w:tcW w:w="4821" w:type="dxa"/>
            <w:gridSpan w:val="2"/>
            <w:vMerge w:val="restart"/>
            <w:shd w:val="clear" w:color="auto" w:fill="D4C19C"/>
            <w:vAlign w:val="center"/>
          </w:tcPr>
          <w:p w14:paraId="03D8EF1E" w14:textId="77777777" w:rsidR="003A2A12" w:rsidRPr="00E05243" w:rsidRDefault="003A2A12" w:rsidP="00957C97">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345A0AC5" w14:textId="77777777" w:rsidR="003A2A12" w:rsidRPr="00E05243" w:rsidRDefault="003A2A12" w:rsidP="00957C9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7D5BFC3B" w14:textId="77777777" w:rsidR="003A2A12" w:rsidRPr="00E05243" w:rsidRDefault="003A2A12" w:rsidP="00957C97">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3A2A12" w:rsidRPr="00EF5D9C" w14:paraId="2004B81E" w14:textId="77777777" w:rsidTr="00957C97">
        <w:trPr>
          <w:trHeight w:val="20"/>
          <w:jc w:val="center"/>
        </w:trPr>
        <w:tc>
          <w:tcPr>
            <w:tcW w:w="4821" w:type="dxa"/>
            <w:gridSpan w:val="2"/>
            <w:vMerge/>
          </w:tcPr>
          <w:p w14:paraId="0BB8E527" w14:textId="77777777" w:rsidR="003A2A12" w:rsidRPr="00EF5D9C" w:rsidRDefault="003A2A12" w:rsidP="00957C97">
            <w:pPr>
              <w:tabs>
                <w:tab w:val="left" w:pos="1414"/>
              </w:tabs>
              <w:snapToGrid w:val="0"/>
              <w:ind w:right="247"/>
              <w:rPr>
                <w:rFonts w:ascii="Montserrat Light" w:hAnsi="Montserrat Light"/>
                <w:sz w:val="18"/>
                <w:szCs w:val="18"/>
              </w:rPr>
            </w:pPr>
          </w:p>
        </w:tc>
        <w:tc>
          <w:tcPr>
            <w:tcW w:w="1270" w:type="dxa"/>
            <w:shd w:val="clear" w:color="auto" w:fill="D4C19C"/>
          </w:tcPr>
          <w:p w14:paraId="4F3BC483" w14:textId="77777777" w:rsidR="003A2A12" w:rsidRPr="00E05243" w:rsidRDefault="003A2A12" w:rsidP="00957C97">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42EEAA09" w14:textId="77777777" w:rsidR="003A2A12" w:rsidRPr="00E05243" w:rsidRDefault="003A2A12" w:rsidP="00957C97">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58FDE9F1" w14:textId="77777777" w:rsidR="003A2A12" w:rsidRPr="00EF5D9C" w:rsidRDefault="003A2A12" w:rsidP="00957C97">
            <w:pPr>
              <w:suppressLineNumbers/>
              <w:snapToGrid w:val="0"/>
              <w:ind w:right="247"/>
              <w:jc w:val="center"/>
              <w:rPr>
                <w:rFonts w:ascii="Montserrat Light" w:hAnsi="Montserrat Light"/>
                <w:sz w:val="18"/>
                <w:szCs w:val="18"/>
              </w:rPr>
            </w:pPr>
          </w:p>
        </w:tc>
      </w:tr>
      <w:tr w:rsidR="003A2A12" w:rsidRPr="003B34B0" w14:paraId="654A36EF" w14:textId="77777777" w:rsidTr="00957C97">
        <w:trPr>
          <w:trHeight w:val="341"/>
          <w:jc w:val="center"/>
        </w:trPr>
        <w:tc>
          <w:tcPr>
            <w:tcW w:w="9786" w:type="dxa"/>
            <w:gridSpan w:val="5"/>
            <w:shd w:val="clear" w:color="auto" w:fill="D9D9D9" w:themeFill="background1" w:themeFillShade="D9"/>
          </w:tcPr>
          <w:p w14:paraId="70180A26" w14:textId="56C070C7" w:rsidR="003A2A12" w:rsidRPr="00413D39" w:rsidRDefault="003A2A12" w:rsidP="00957C97">
            <w:pPr>
              <w:snapToGrid w:val="0"/>
              <w:spacing w:after="120"/>
              <w:ind w:left="120" w:right="247"/>
              <w:rPr>
                <w:rFonts w:ascii="Montserrat SemiBold" w:eastAsia="Times New Roman" w:hAnsi="Montserrat SemiBold"/>
                <w:b/>
                <w:sz w:val="19"/>
                <w:szCs w:val="19"/>
                <w:lang w:val="es-ES_tradnl"/>
              </w:rPr>
            </w:pPr>
            <w:r>
              <w:rPr>
                <w:rFonts w:ascii="Montserrat SemiBold" w:hAnsi="Montserrat SemiBold"/>
                <w:b/>
                <w:bCs/>
                <w:color w:val="9D2449"/>
                <w:sz w:val="18"/>
                <w:szCs w:val="18"/>
              </w:rPr>
              <w:t>4.5. Perfil de ingreso complementario para modalidad mixta</w:t>
            </w:r>
            <w:r w:rsidR="00CF255C">
              <w:rPr>
                <w:rFonts w:ascii="Montserrat SemiBold" w:hAnsi="Montserrat SemiBold"/>
                <w:b/>
                <w:bCs/>
                <w:color w:val="9D2449"/>
                <w:sz w:val="18"/>
                <w:szCs w:val="18"/>
              </w:rPr>
              <w:t xml:space="preserve"> y no escolarizada</w:t>
            </w:r>
            <w:r>
              <w:rPr>
                <w:rFonts w:ascii="Montserrat SemiBold" w:hAnsi="Montserrat SemiBold"/>
                <w:b/>
                <w:bCs/>
                <w:color w:val="9D2449"/>
                <w:sz w:val="18"/>
                <w:szCs w:val="18"/>
              </w:rPr>
              <w:t>.</w:t>
            </w:r>
          </w:p>
        </w:tc>
      </w:tr>
      <w:tr w:rsidR="00CF255C" w:rsidRPr="00EF5D9C" w14:paraId="308A084D" w14:textId="77777777" w:rsidTr="00957C97">
        <w:trPr>
          <w:trHeight w:val="230"/>
          <w:jc w:val="center"/>
        </w:trPr>
        <w:tc>
          <w:tcPr>
            <w:tcW w:w="983" w:type="dxa"/>
          </w:tcPr>
          <w:p w14:paraId="6B2A54A6" w14:textId="77777777" w:rsidR="00CF255C" w:rsidRPr="00EE0428" w:rsidRDefault="00CF255C" w:rsidP="00B21088">
            <w:pPr>
              <w:snapToGrid w:val="0"/>
              <w:ind w:left="573" w:right="247" w:hanging="403"/>
              <w:jc w:val="both"/>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4.5.1</w:t>
            </w:r>
          </w:p>
        </w:tc>
        <w:tc>
          <w:tcPr>
            <w:tcW w:w="3838" w:type="dxa"/>
          </w:tcPr>
          <w:p w14:paraId="26854B02" w14:textId="59B5F33B" w:rsidR="00CF255C" w:rsidRPr="00CF255C" w:rsidRDefault="00CF255C" w:rsidP="00B21088">
            <w:pPr>
              <w:snapToGrid w:val="0"/>
              <w:jc w:val="both"/>
              <w:rPr>
                <w:rFonts w:ascii="Montserrat Light" w:hAnsi="Montserrat Light"/>
                <w:sz w:val="19"/>
                <w:szCs w:val="19"/>
              </w:rPr>
            </w:pPr>
            <w:r w:rsidRPr="00CF255C">
              <w:rPr>
                <w:rFonts w:ascii="Montserrat Light" w:hAnsi="Montserrat Light" w:cs="Arial"/>
                <w:sz w:val="19"/>
                <w:szCs w:val="19"/>
              </w:rPr>
              <w:t>Describe habilidades de manejo de TICs y manejo de dispositivos electrónicos.</w:t>
            </w:r>
          </w:p>
        </w:tc>
        <w:tc>
          <w:tcPr>
            <w:tcW w:w="1270" w:type="dxa"/>
          </w:tcPr>
          <w:p w14:paraId="629B571A"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C69764E"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74EC83D2"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r>
      <w:tr w:rsidR="00CF255C" w:rsidRPr="00EF5D9C" w14:paraId="2AF91FA1" w14:textId="77777777" w:rsidTr="00957C97">
        <w:trPr>
          <w:trHeight w:val="230"/>
          <w:jc w:val="center"/>
        </w:trPr>
        <w:tc>
          <w:tcPr>
            <w:tcW w:w="983" w:type="dxa"/>
          </w:tcPr>
          <w:p w14:paraId="3A6D32F0" w14:textId="77777777" w:rsidR="00CF255C" w:rsidRPr="00EE0428" w:rsidRDefault="00CF255C" w:rsidP="00B21088">
            <w:pPr>
              <w:widowControl/>
              <w:suppressAutoHyphens w:val="0"/>
              <w:spacing w:before="100" w:beforeAutospacing="1" w:after="100" w:afterAutospacing="1"/>
              <w:ind w:left="573"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4.5.2</w:t>
            </w:r>
          </w:p>
        </w:tc>
        <w:tc>
          <w:tcPr>
            <w:tcW w:w="3838" w:type="dxa"/>
          </w:tcPr>
          <w:p w14:paraId="0A47E72D" w14:textId="3BA9A54B" w:rsidR="00CF255C" w:rsidRPr="00CF255C" w:rsidRDefault="00CF255C" w:rsidP="00B21088">
            <w:pPr>
              <w:widowControl/>
              <w:suppressAutoHyphens w:val="0"/>
              <w:spacing w:before="100" w:beforeAutospacing="1" w:after="100" w:afterAutospacing="1"/>
              <w:jc w:val="both"/>
              <w:rPr>
                <w:rFonts w:ascii="Montserrat Light" w:eastAsia="Times New Roman" w:hAnsi="Montserrat Light"/>
                <w:color w:val="000000"/>
                <w:kern w:val="0"/>
                <w:sz w:val="19"/>
                <w:szCs w:val="19"/>
                <w:lang w:eastAsia="es-MX"/>
              </w:rPr>
            </w:pPr>
            <w:r w:rsidRPr="00CF255C">
              <w:rPr>
                <w:rFonts w:ascii="Montserrat Light" w:hAnsi="Montserrat Light" w:cs="Arial"/>
                <w:sz w:val="19"/>
                <w:szCs w:val="19"/>
              </w:rPr>
              <w:t>Describe habilidades para el estudio y trabajo autónomo.</w:t>
            </w:r>
          </w:p>
        </w:tc>
        <w:tc>
          <w:tcPr>
            <w:tcW w:w="1270" w:type="dxa"/>
          </w:tcPr>
          <w:p w14:paraId="037C4F7D"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53023358"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16789502"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r>
      <w:tr w:rsidR="003A2A12" w:rsidRPr="00C61B4D" w14:paraId="5794ED5B" w14:textId="77777777" w:rsidTr="00957C97">
        <w:trPr>
          <w:trHeight w:val="532"/>
          <w:jc w:val="center"/>
        </w:trPr>
        <w:tc>
          <w:tcPr>
            <w:tcW w:w="4821" w:type="dxa"/>
            <w:gridSpan w:val="2"/>
            <w:shd w:val="clear" w:color="auto" w:fill="D4C19C"/>
          </w:tcPr>
          <w:p w14:paraId="323F3C48" w14:textId="28EF3928" w:rsidR="003A2A12" w:rsidRPr="00C61B4D" w:rsidRDefault="00CF255C" w:rsidP="00CF255C">
            <w:pPr>
              <w:snapToGrid w:val="0"/>
              <w:spacing w:after="120"/>
              <w:ind w:right="247"/>
              <w:rPr>
                <w:rFonts w:ascii="Montserrat SemiBold" w:hAnsi="Montserrat SemiBold"/>
                <w:b/>
                <w:bCs/>
                <w:color w:val="9D2449"/>
                <w:sz w:val="18"/>
                <w:szCs w:val="18"/>
              </w:rPr>
            </w:pPr>
            <w:r w:rsidRPr="00CF255C">
              <w:rPr>
                <w:rFonts w:ascii="Montserrat SemiBold" w:hAnsi="Montserrat SemiBold"/>
                <w:b/>
                <w:bCs/>
                <w:color w:val="9D2449"/>
                <w:sz w:val="18"/>
                <w:szCs w:val="18"/>
              </w:rPr>
              <w:t>Este criterio se debe cumplir al 100% (Deben contar con 2 puntos de 2 para tener una Opinión Técnico Académica Favorable)</w:t>
            </w:r>
          </w:p>
        </w:tc>
        <w:tc>
          <w:tcPr>
            <w:tcW w:w="4965" w:type="dxa"/>
            <w:gridSpan w:val="3"/>
            <w:shd w:val="clear" w:color="auto" w:fill="D4C19C"/>
            <w:vAlign w:val="center"/>
          </w:tcPr>
          <w:p w14:paraId="3EF85300" w14:textId="77777777" w:rsidR="003A2A12" w:rsidRPr="00C61B4D" w:rsidRDefault="003A2A12" w:rsidP="00957C9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2</w:t>
            </w:r>
          </w:p>
        </w:tc>
      </w:tr>
      <w:tr w:rsidR="003A2A12" w:rsidRPr="003D57D0" w14:paraId="6F56651C" w14:textId="77777777" w:rsidTr="00B21088">
        <w:trPr>
          <w:trHeight w:val="2111"/>
          <w:jc w:val="center"/>
        </w:trPr>
        <w:tc>
          <w:tcPr>
            <w:tcW w:w="9786" w:type="dxa"/>
            <w:gridSpan w:val="5"/>
            <w:shd w:val="clear" w:color="auto" w:fill="FFFFFF" w:themeFill="background1"/>
          </w:tcPr>
          <w:p w14:paraId="0762AB68" w14:textId="77777777" w:rsidR="003A2A12" w:rsidRPr="003D57D0" w:rsidRDefault="003A2A12" w:rsidP="00957C97">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21CCA574" w14:textId="1BA4E7D5" w:rsidR="00CF255C" w:rsidRDefault="00CF255C">
      <w:pPr>
        <w:widowControl/>
        <w:suppressAutoHyphens w:val="0"/>
        <w:rPr>
          <w:rFonts w:ascii="Montserrat Light" w:eastAsia="Times New Roman" w:hAnsi="Montserrat Light" w:cs="Arial"/>
          <w:color w:val="000000" w:themeColor="text1"/>
          <w:kern w:val="0"/>
          <w:sz w:val="19"/>
          <w:szCs w:val="19"/>
          <w:lang w:eastAsia="es-MX"/>
        </w:rPr>
      </w:pPr>
    </w:p>
    <w:p w14:paraId="205E9E8A" w14:textId="77777777" w:rsidR="00CF255C" w:rsidRDefault="00CF255C">
      <w:pPr>
        <w:widowControl/>
        <w:suppressAutoHyphens w:val="0"/>
        <w:rPr>
          <w:rFonts w:ascii="Montserrat Light" w:eastAsia="Times New Roman" w:hAnsi="Montserrat Light" w:cs="Arial"/>
          <w:color w:val="000000" w:themeColor="text1"/>
          <w:kern w:val="0"/>
          <w:sz w:val="19"/>
          <w:szCs w:val="19"/>
          <w:lang w:eastAsia="es-MX"/>
        </w:rPr>
      </w:pPr>
      <w:r>
        <w:rPr>
          <w:rFonts w:ascii="Montserrat Light" w:eastAsia="Times New Roman" w:hAnsi="Montserrat Light" w:cs="Arial"/>
          <w:color w:val="000000" w:themeColor="text1"/>
          <w:kern w:val="0"/>
          <w:sz w:val="19"/>
          <w:szCs w:val="19"/>
          <w:lang w:eastAsia="es-MX"/>
        </w:rPr>
        <w:br w:type="page"/>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CF255C" w:rsidRPr="00E05243" w14:paraId="1D2549D0" w14:textId="77777777" w:rsidTr="00957C97">
        <w:trPr>
          <w:trHeight w:val="172"/>
          <w:jc w:val="center"/>
        </w:trPr>
        <w:tc>
          <w:tcPr>
            <w:tcW w:w="4821" w:type="dxa"/>
            <w:gridSpan w:val="2"/>
            <w:vMerge w:val="restart"/>
            <w:shd w:val="clear" w:color="auto" w:fill="D4C19C"/>
            <w:vAlign w:val="center"/>
          </w:tcPr>
          <w:p w14:paraId="4AC07B43" w14:textId="77777777" w:rsidR="00CF255C" w:rsidRPr="00E05243" w:rsidRDefault="00CF255C" w:rsidP="00957C97">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lastRenderedPageBreak/>
              <w:t>Elementos del Criterio a Evaluar</w:t>
            </w:r>
          </w:p>
        </w:tc>
        <w:tc>
          <w:tcPr>
            <w:tcW w:w="2272" w:type="dxa"/>
            <w:gridSpan w:val="2"/>
            <w:shd w:val="clear" w:color="auto" w:fill="D4C19C"/>
          </w:tcPr>
          <w:p w14:paraId="55459E44" w14:textId="77777777" w:rsidR="00CF255C" w:rsidRPr="00E05243" w:rsidRDefault="00CF255C" w:rsidP="00957C9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6AD58A3E" w14:textId="77777777" w:rsidR="00CF255C" w:rsidRPr="00E05243" w:rsidRDefault="00CF255C" w:rsidP="00957C97">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CF255C" w:rsidRPr="00EF5D9C" w14:paraId="31C1422B" w14:textId="77777777" w:rsidTr="00957C97">
        <w:trPr>
          <w:trHeight w:val="20"/>
          <w:jc w:val="center"/>
        </w:trPr>
        <w:tc>
          <w:tcPr>
            <w:tcW w:w="4821" w:type="dxa"/>
            <w:gridSpan w:val="2"/>
            <w:vMerge/>
          </w:tcPr>
          <w:p w14:paraId="3A8D6995" w14:textId="77777777" w:rsidR="00CF255C" w:rsidRPr="00EF5D9C" w:rsidRDefault="00CF255C" w:rsidP="00957C97">
            <w:pPr>
              <w:tabs>
                <w:tab w:val="left" w:pos="1414"/>
              </w:tabs>
              <w:snapToGrid w:val="0"/>
              <w:ind w:right="247"/>
              <w:rPr>
                <w:rFonts w:ascii="Montserrat Light" w:hAnsi="Montserrat Light"/>
                <w:sz w:val="18"/>
                <w:szCs w:val="18"/>
              </w:rPr>
            </w:pPr>
          </w:p>
        </w:tc>
        <w:tc>
          <w:tcPr>
            <w:tcW w:w="1270" w:type="dxa"/>
            <w:shd w:val="clear" w:color="auto" w:fill="D4C19C"/>
          </w:tcPr>
          <w:p w14:paraId="5E185BBC" w14:textId="77777777" w:rsidR="00CF255C" w:rsidRPr="00E05243" w:rsidRDefault="00CF255C" w:rsidP="00957C97">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678416A2" w14:textId="77777777" w:rsidR="00CF255C" w:rsidRPr="00E05243" w:rsidRDefault="00CF255C" w:rsidP="00957C97">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51652ECD" w14:textId="77777777" w:rsidR="00CF255C" w:rsidRPr="00EF5D9C" w:rsidRDefault="00CF255C" w:rsidP="00957C97">
            <w:pPr>
              <w:suppressLineNumbers/>
              <w:snapToGrid w:val="0"/>
              <w:ind w:right="247"/>
              <w:jc w:val="center"/>
              <w:rPr>
                <w:rFonts w:ascii="Montserrat Light" w:hAnsi="Montserrat Light"/>
                <w:sz w:val="18"/>
                <w:szCs w:val="18"/>
              </w:rPr>
            </w:pPr>
          </w:p>
        </w:tc>
      </w:tr>
      <w:tr w:rsidR="00CF255C" w:rsidRPr="003B34B0" w14:paraId="4A1B78A7" w14:textId="77777777" w:rsidTr="00957C97">
        <w:trPr>
          <w:trHeight w:val="341"/>
          <w:jc w:val="center"/>
        </w:trPr>
        <w:tc>
          <w:tcPr>
            <w:tcW w:w="9786" w:type="dxa"/>
            <w:gridSpan w:val="5"/>
            <w:shd w:val="clear" w:color="auto" w:fill="D9D9D9" w:themeFill="background1" w:themeFillShade="D9"/>
          </w:tcPr>
          <w:p w14:paraId="5E144156" w14:textId="77777777" w:rsidR="00CF255C" w:rsidRPr="00413D39" w:rsidRDefault="00CF255C" w:rsidP="00957C97">
            <w:pPr>
              <w:snapToGrid w:val="0"/>
              <w:spacing w:after="120"/>
              <w:ind w:left="120" w:right="247"/>
              <w:rPr>
                <w:rFonts w:ascii="Montserrat SemiBold" w:eastAsia="Times New Roman" w:hAnsi="Montserrat SemiBold"/>
                <w:b/>
                <w:sz w:val="19"/>
                <w:szCs w:val="19"/>
                <w:lang w:val="es-ES_tradnl"/>
              </w:rPr>
            </w:pPr>
            <w:r>
              <w:rPr>
                <w:rFonts w:ascii="Montserrat SemiBold" w:hAnsi="Montserrat SemiBold"/>
                <w:b/>
                <w:bCs/>
                <w:color w:val="9D2449"/>
                <w:sz w:val="18"/>
                <w:szCs w:val="18"/>
              </w:rPr>
              <w:t>5.20. Estructura curricular y programas de estudio, criterios para los planes y programas de estudio estructurados en modalidad mixta..</w:t>
            </w:r>
          </w:p>
        </w:tc>
      </w:tr>
      <w:tr w:rsidR="00CF255C" w:rsidRPr="00EF5D9C" w14:paraId="53AB2377" w14:textId="77777777" w:rsidTr="00957C97">
        <w:trPr>
          <w:trHeight w:val="230"/>
          <w:jc w:val="center"/>
        </w:trPr>
        <w:tc>
          <w:tcPr>
            <w:tcW w:w="983" w:type="dxa"/>
          </w:tcPr>
          <w:p w14:paraId="1AF0748A" w14:textId="77777777" w:rsidR="00CF255C" w:rsidRPr="00EE0428" w:rsidRDefault="00CF255C" w:rsidP="00B21088">
            <w:pPr>
              <w:snapToGrid w:val="0"/>
              <w:ind w:left="516" w:right="247" w:hanging="403"/>
              <w:jc w:val="both"/>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5.20.1</w:t>
            </w:r>
          </w:p>
        </w:tc>
        <w:tc>
          <w:tcPr>
            <w:tcW w:w="3838" w:type="dxa"/>
          </w:tcPr>
          <w:p w14:paraId="15B38BC1" w14:textId="19234698" w:rsidR="00CF255C" w:rsidRPr="00CF255C" w:rsidRDefault="00CF255C" w:rsidP="00B21088">
            <w:pPr>
              <w:snapToGrid w:val="0"/>
              <w:jc w:val="both"/>
              <w:rPr>
                <w:rFonts w:ascii="Montserrat Light" w:hAnsi="Montserrat Light"/>
                <w:sz w:val="19"/>
                <w:szCs w:val="19"/>
              </w:rPr>
            </w:pPr>
            <w:r w:rsidRPr="00CF255C">
              <w:rPr>
                <w:rFonts w:ascii="Montserrat Light" w:hAnsi="Montserrat Light"/>
                <w:sz w:val="19"/>
                <w:szCs w:val="19"/>
              </w:rPr>
              <w:t>Los contenidos que pueden impartirse a distancia corresponden máximo al 41% de horas teóricas y estarán con conceptos  teóricos de prevención y promoción de la salud, aspectos bioéticos, legales y de las ciencias sociales, estadística, investigación, trabajo colaborativo.</w:t>
            </w:r>
          </w:p>
        </w:tc>
        <w:tc>
          <w:tcPr>
            <w:tcW w:w="1270" w:type="dxa"/>
          </w:tcPr>
          <w:p w14:paraId="240538BE"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75E8B64"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1166847"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r>
      <w:tr w:rsidR="00CF255C" w:rsidRPr="00EF5D9C" w14:paraId="7E74E616" w14:textId="77777777" w:rsidTr="00957C97">
        <w:trPr>
          <w:trHeight w:val="230"/>
          <w:jc w:val="center"/>
        </w:trPr>
        <w:tc>
          <w:tcPr>
            <w:tcW w:w="983" w:type="dxa"/>
          </w:tcPr>
          <w:p w14:paraId="677C647F" w14:textId="77777777" w:rsidR="00CF255C" w:rsidRPr="00EE0428" w:rsidRDefault="00CF255C" w:rsidP="00B21088">
            <w:pPr>
              <w:widowControl/>
              <w:suppressAutoHyphens w:val="0"/>
              <w:spacing w:before="100" w:beforeAutospacing="1" w:after="100" w:afterAutospacing="1"/>
              <w:ind w:left="460"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5.20.2</w:t>
            </w:r>
          </w:p>
        </w:tc>
        <w:tc>
          <w:tcPr>
            <w:tcW w:w="3838" w:type="dxa"/>
          </w:tcPr>
          <w:p w14:paraId="2A284064" w14:textId="3C46193F" w:rsidR="00CF255C" w:rsidRPr="00CF255C" w:rsidRDefault="00CF255C" w:rsidP="00B21088">
            <w:pPr>
              <w:widowControl/>
              <w:suppressAutoHyphens w:val="0"/>
              <w:spacing w:before="100" w:beforeAutospacing="1" w:after="100" w:afterAutospacing="1"/>
              <w:jc w:val="both"/>
              <w:rPr>
                <w:rFonts w:ascii="Montserrat Light" w:eastAsia="Times New Roman" w:hAnsi="Montserrat Light"/>
                <w:color w:val="000000"/>
                <w:kern w:val="0"/>
                <w:sz w:val="19"/>
                <w:szCs w:val="19"/>
                <w:lang w:eastAsia="es-MX"/>
              </w:rPr>
            </w:pPr>
            <w:r w:rsidRPr="00CF255C">
              <w:rPr>
                <w:rFonts w:ascii="Montserrat Light" w:hAnsi="Montserrat Light"/>
                <w:sz w:val="19"/>
                <w:szCs w:val="19"/>
              </w:rPr>
              <w:t>El 59% de horas corresponden a actividades prácticas para el desarrollo de la investigación.</w:t>
            </w:r>
          </w:p>
        </w:tc>
        <w:tc>
          <w:tcPr>
            <w:tcW w:w="1270" w:type="dxa"/>
          </w:tcPr>
          <w:p w14:paraId="653B1784"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701FEF8"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129F25AC"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r>
      <w:tr w:rsidR="00CF255C" w:rsidRPr="00EF5D9C" w14:paraId="644FF319" w14:textId="77777777" w:rsidTr="00957C97">
        <w:trPr>
          <w:trHeight w:val="230"/>
          <w:jc w:val="center"/>
        </w:trPr>
        <w:tc>
          <w:tcPr>
            <w:tcW w:w="983" w:type="dxa"/>
          </w:tcPr>
          <w:p w14:paraId="65ABD971" w14:textId="77777777" w:rsidR="00CF255C" w:rsidRDefault="00CF255C" w:rsidP="00B21088">
            <w:pPr>
              <w:widowControl/>
              <w:suppressAutoHyphens w:val="0"/>
              <w:spacing w:before="100" w:beforeAutospacing="1" w:after="100" w:afterAutospacing="1"/>
              <w:ind w:left="460"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5.20.3</w:t>
            </w:r>
          </w:p>
        </w:tc>
        <w:tc>
          <w:tcPr>
            <w:tcW w:w="3838" w:type="dxa"/>
          </w:tcPr>
          <w:p w14:paraId="0CC1C335" w14:textId="7B323A72" w:rsidR="00CF255C" w:rsidRPr="00CF255C" w:rsidRDefault="00CF255C" w:rsidP="00B21088">
            <w:pPr>
              <w:widowControl/>
              <w:suppressAutoHyphens w:val="0"/>
              <w:spacing w:before="100" w:beforeAutospacing="1" w:after="100" w:afterAutospacing="1"/>
              <w:jc w:val="both"/>
              <w:rPr>
                <w:rFonts w:ascii="Montserrat Light" w:hAnsi="Montserrat Light" w:cs="Arial"/>
                <w:sz w:val="19"/>
                <w:szCs w:val="19"/>
              </w:rPr>
            </w:pPr>
            <w:r w:rsidRPr="00CF255C">
              <w:rPr>
                <w:rFonts w:ascii="Montserrat Light" w:hAnsi="Montserrat Light"/>
                <w:sz w:val="19"/>
                <w:szCs w:val="19"/>
              </w:rPr>
              <w:t>La Institución Educativa presenta manuales de procedimiento de operatividad de la plataforma para los actores educativos (profesores, estudiantes, administrativos).</w:t>
            </w:r>
          </w:p>
        </w:tc>
        <w:tc>
          <w:tcPr>
            <w:tcW w:w="1270" w:type="dxa"/>
          </w:tcPr>
          <w:p w14:paraId="006A851A"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1180D671"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16AF7609"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r>
      <w:tr w:rsidR="00CF255C" w:rsidRPr="00EF5D9C" w14:paraId="29DB92FA" w14:textId="77777777" w:rsidTr="00957C97">
        <w:trPr>
          <w:trHeight w:val="230"/>
          <w:jc w:val="center"/>
        </w:trPr>
        <w:tc>
          <w:tcPr>
            <w:tcW w:w="983" w:type="dxa"/>
          </w:tcPr>
          <w:p w14:paraId="6A2DF4A3" w14:textId="77777777" w:rsidR="00CF255C" w:rsidRDefault="00CF255C" w:rsidP="00B21088">
            <w:pPr>
              <w:widowControl/>
              <w:suppressAutoHyphens w:val="0"/>
              <w:spacing w:before="100" w:beforeAutospacing="1" w:after="100" w:afterAutospacing="1"/>
              <w:ind w:left="460"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5.20.4</w:t>
            </w:r>
          </w:p>
        </w:tc>
        <w:tc>
          <w:tcPr>
            <w:tcW w:w="3838" w:type="dxa"/>
          </w:tcPr>
          <w:p w14:paraId="000EFE9D" w14:textId="02466094" w:rsidR="00CF255C" w:rsidRPr="00CF255C" w:rsidRDefault="00CF255C" w:rsidP="00B21088">
            <w:pPr>
              <w:widowControl/>
              <w:suppressAutoHyphens w:val="0"/>
              <w:spacing w:before="100" w:beforeAutospacing="1" w:after="100" w:afterAutospacing="1"/>
              <w:jc w:val="both"/>
              <w:rPr>
                <w:rFonts w:ascii="Montserrat Light" w:hAnsi="Montserrat Light" w:cs="Arial"/>
                <w:sz w:val="19"/>
                <w:szCs w:val="19"/>
              </w:rPr>
            </w:pPr>
            <w:r w:rsidRPr="00CF255C">
              <w:rPr>
                <w:rFonts w:ascii="Montserrat Light" w:hAnsi="Montserrat Light"/>
                <w:sz w:val="19"/>
                <w:szCs w:val="19"/>
              </w:rPr>
              <w:t>La Institución Educativa incluye las guías de estudio para docentes y estudiantes.</w:t>
            </w:r>
          </w:p>
        </w:tc>
        <w:tc>
          <w:tcPr>
            <w:tcW w:w="1270" w:type="dxa"/>
          </w:tcPr>
          <w:p w14:paraId="5A4A8801"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8506654"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F72956F"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r>
      <w:tr w:rsidR="00CF255C" w:rsidRPr="00EF5D9C" w14:paraId="6DC64C36" w14:textId="77777777" w:rsidTr="00957C97">
        <w:trPr>
          <w:trHeight w:val="230"/>
          <w:jc w:val="center"/>
        </w:trPr>
        <w:tc>
          <w:tcPr>
            <w:tcW w:w="983" w:type="dxa"/>
          </w:tcPr>
          <w:p w14:paraId="67A23784" w14:textId="77777777" w:rsidR="00CF255C" w:rsidRDefault="00CF255C" w:rsidP="00B21088">
            <w:pPr>
              <w:widowControl/>
              <w:suppressAutoHyphens w:val="0"/>
              <w:spacing w:before="100" w:beforeAutospacing="1" w:after="100" w:afterAutospacing="1"/>
              <w:ind w:left="460"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5.20.5</w:t>
            </w:r>
          </w:p>
        </w:tc>
        <w:tc>
          <w:tcPr>
            <w:tcW w:w="3838" w:type="dxa"/>
          </w:tcPr>
          <w:p w14:paraId="5538B3B8" w14:textId="038E0A96" w:rsidR="00CF255C" w:rsidRPr="00CF255C" w:rsidRDefault="00CF255C" w:rsidP="00B21088">
            <w:pPr>
              <w:widowControl/>
              <w:suppressAutoHyphens w:val="0"/>
              <w:spacing w:before="100" w:beforeAutospacing="1" w:after="100" w:afterAutospacing="1"/>
              <w:jc w:val="both"/>
              <w:rPr>
                <w:rFonts w:ascii="Montserrat Light" w:hAnsi="Montserrat Light" w:cs="Arial"/>
                <w:sz w:val="19"/>
                <w:szCs w:val="19"/>
              </w:rPr>
            </w:pPr>
            <w:r w:rsidRPr="00CF255C">
              <w:rPr>
                <w:rFonts w:ascii="Montserrat Light" w:hAnsi="Montserrat Light"/>
                <w:sz w:val="19"/>
                <w:szCs w:val="19"/>
              </w:rPr>
              <w:t>Se presenta la plataforma educativa conforme a lo establecido en Anexo 4 del acuerdo 17/11/17 de SEP, con el acceso activo para el evaluador.</w:t>
            </w:r>
          </w:p>
        </w:tc>
        <w:tc>
          <w:tcPr>
            <w:tcW w:w="1270" w:type="dxa"/>
          </w:tcPr>
          <w:p w14:paraId="7B5381D7"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4DA919CE"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B4FC1AF" w14:textId="77777777" w:rsidR="00CF255C" w:rsidRPr="00EF5D9C" w:rsidRDefault="00CF255C" w:rsidP="00CF255C">
            <w:pPr>
              <w:widowControl/>
              <w:suppressAutoHyphens w:val="0"/>
              <w:snapToGrid w:val="0"/>
              <w:ind w:right="247"/>
              <w:jc w:val="center"/>
              <w:rPr>
                <w:rFonts w:ascii="Montserrat Light" w:eastAsia="Times New Roman" w:hAnsi="Montserrat Light"/>
                <w:sz w:val="18"/>
                <w:szCs w:val="18"/>
                <w:lang w:val="es-ES_tradnl"/>
              </w:rPr>
            </w:pPr>
          </w:p>
        </w:tc>
      </w:tr>
      <w:tr w:rsidR="00CF255C" w:rsidRPr="00C61B4D" w14:paraId="5464EC9F" w14:textId="77777777" w:rsidTr="00957C97">
        <w:trPr>
          <w:trHeight w:val="532"/>
          <w:jc w:val="center"/>
        </w:trPr>
        <w:tc>
          <w:tcPr>
            <w:tcW w:w="4821" w:type="dxa"/>
            <w:gridSpan w:val="2"/>
            <w:shd w:val="clear" w:color="auto" w:fill="D4C19C"/>
          </w:tcPr>
          <w:p w14:paraId="6B669459" w14:textId="07C05FAC" w:rsidR="00CF255C" w:rsidRPr="00C61B4D" w:rsidRDefault="00CF255C" w:rsidP="00CF255C">
            <w:pPr>
              <w:snapToGrid w:val="0"/>
              <w:spacing w:after="120"/>
              <w:ind w:right="247"/>
              <w:rPr>
                <w:rFonts w:ascii="Montserrat SemiBold" w:hAnsi="Montserrat SemiBold"/>
                <w:b/>
                <w:bCs/>
                <w:color w:val="9D2449"/>
                <w:sz w:val="18"/>
                <w:szCs w:val="18"/>
              </w:rPr>
            </w:pPr>
            <w:r w:rsidRPr="00CF255C">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5956075A" w14:textId="77777777" w:rsidR="00CF255C" w:rsidRPr="00C61B4D" w:rsidRDefault="00CF255C" w:rsidP="00957C9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5</w:t>
            </w:r>
          </w:p>
        </w:tc>
      </w:tr>
      <w:tr w:rsidR="00CF255C" w:rsidRPr="003D57D0" w14:paraId="4677FE42" w14:textId="77777777" w:rsidTr="00B21088">
        <w:trPr>
          <w:trHeight w:val="1856"/>
          <w:jc w:val="center"/>
        </w:trPr>
        <w:tc>
          <w:tcPr>
            <w:tcW w:w="9786" w:type="dxa"/>
            <w:gridSpan w:val="5"/>
            <w:shd w:val="clear" w:color="auto" w:fill="FFFFFF" w:themeFill="background1"/>
          </w:tcPr>
          <w:p w14:paraId="5F36D589" w14:textId="77777777" w:rsidR="00CF255C" w:rsidRDefault="00CF255C" w:rsidP="00957C97">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0A75D65D"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2C741419"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23836608"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45B71D0D"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37AE3776"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2F37359D"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77A2D169"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155F2497"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323B1A71"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3ED6834D" w14:textId="07E689A4" w:rsidR="00633004" w:rsidRPr="003D57D0" w:rsidRDefault="00633004" w:rsidP="00957C97">
            <w:pPr>
              <w:widowControl/>
              <w:suppressAutoHyphens w:val="0"/>
              <w:snapToGrid w:val="0"/>
              <w:ind w:right="247"/>
              <w:rPr>
                <w:rFonts w:ascii="Montserrat SemiBold" w:eastAsia="Times New Roman" w:hAnsi="Montserrat SemiBold"/>
                <w:b/>
                <w:bCs/>
                <w:sz w:val="18"/>
                <w:szCs w:val="18"/>
                <w:lang w:val="es-ES_tradnl"/>
              </w:rPr>
            </w:pPr>
          </w:p>
        </w:tc>
      </w:tr>
    </w:tbl>
    <w:p w14:paraId="0A092389" w14:textId="3F021ACD" w:rsidR="006368D3" w:rsidRDefault="006368D3">
      <w:pPr>
        <w:widowControl/>
        <w:suppressAutoHyphens w:val="0"/>
        <w:rPr>
          <w:rFonts w:ascii="Montserrat Light" w:eastAsia="Times New Roman" w:hAnsi="Montserrat Light" w:cs="Arial"/>
          <w:color w:val="000000" w:themeColor="text1"/>
          <w:kern w:val="0"/>
          <w:sz w:val="19"/>
          <w:szCs w:val="19"/>
          <w:lang w:eastAsia="es-MX"/>
        </w:rPr>
      </w:pPr>
    </w:p>
    <w:p w14:paraId="4ECAFC5E" w14:textId="77777777" w:rsidR="006368D3" w:rsidRDefault="006368D3">
      <w:pPr>
        <w:widowControl/>
        <w:suppressAutoHyphens w:val="0"/>
        <w:rPr>
          <w:rFonts w:ascii="Montserrat Light" w:eastAsia="Times New Roman" w:hAnsi="Montserrat Light" w:cs="Arial"/>
          <w:color w:val="000000" w:themeColor="text1"/>
          <w:kern w:val="0"/>
          <w:sz w:val="19"/>
          <w:szCs w:val="19"/>
          <w:lang w:eastAsia="es-MX"/>
        </w:rPr>
      </w:pPr>
      <w:r>
        <w:rPr>
          <w:rFonts w:ascii="Montserrat Light" w:eastAsia="Times New Roman" w:hAnsi="Montserrat Light" w:cs="Arial"/>
          <w:color w:val="000000" w:themeColor="text1"/>
          <w:kern w:val="0"/>
          <w:sz w:val="19"/>
          <w:szCs w:val="19"/>
          <w:lang w:eastAsia="es-MX"/>
        </w:rPr>
        <w:br w:type="page"/>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6368D3" w:rsidRPr="00E05243" w14:paraId="3FF02127" w14:textId="77777777" w:rsidTr="00957C97">
        <w:trPr>
          <w:trHeight w:val="172"/>
          <w:jc w:val="center"/>
        </w:trPr>
        <w:tc>
          <w:tcPr>
            <w:tcW w:w="4821" w:type="dxa"/>
            <w:gridSpan w:val="2"/>
            <w:vMerge w:val="restart"/>
            <w:shd w:val="clear" w:color="auto" w:fill="D4C19C"/>
            <w:vAlign w:val="center"/>
          </w:tcPr>
          <w:p w14:paraId="6FF174D0" w14:textId="77777777" w:rsidR="006368D3" w:rsidRPr="00E05243" w:rsidRDefault="006368D3" w:rsidP="00957C97">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lastRenderedPageBreak/>
              <w:t>Elementos del Criterio a Evaluar</w:t>
            </w:r>
          </w:p>
        </w:tc>
        <w:tc>
          <w:tcPr>
            <w:tcW w:w="2272" w:type="dxa"/>
            <w:gridSpan w:val="2"/>
            <w:shd w:val="clear" w:color="auto" w:fill="D4C19C"/>
          </w:tcPr>
          <w:p w14:paraId="1D1B31F2" w14:textId="77777777" w:rsidR="006368D3" w:rsidRPr="00E05243" w:rsidRDefault="006368D3" w:rsidP="00957C9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3757D76C" w14:textId="77777777" w:rsidR="006368D3" w:rsidRPr="00E05243" w:rsidRDefault="006368D3" w:rsidP="00957C97">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6368D3" w:rsidRPr="00EF5D9C" w14:paraId="160DF107" w14:textId="77777777" w:rsidTr="00957C97">
        <w:trPr>
          <w:trHeight w:val="20"/>
          <w:jc w:val="center"/>
        </w:trPr>
        <w:tc>
          <w:tcPr>
            <w:tcW w:w="4821" w:type="dxa"/>
            <w:gridSpan w:val="2"/>
            <w:vMerge/>
          </w:tcPr>
          <w:p w14:paraId="7A34A39D" w14:textId="77777777" w:rsidR="006368D3" w:rsidRPr="00EF5D9C" w:rsidRDefault="006368D3" w:rsidP="00957C97">
            <w:pPr>
              <w:tabs>
                <w:tab w:val="left" w:pos="1414"/>
              </w:tabs>
              <w:snapToGrid w:val="0"/>
              <w:ind w:right="247"/>
              <w:rPr>
                <w:rFonts w:ascii="Montserrat Light" w:hAnsi="Montserrat Light"/>
                <w:sz w:val="18"/>
                <w:szCs w:val="18"/>
              </w:rPr>
            </w:pPr>
          </w:p>
        </w:tc>
        <w:tc>
          <w:tcPr>
            <w:tcW w:w="1270" w:type="dxa"/>
            <w:shd w:val="clear" w:color="auto" w:fill="D4C19C"/>
          </w:tcPr>
          <w:p w14:paraId="5075C50E" w14:textId="77777777" w:rsidR="006368D3" w:rsidRPr="00E05243" w:rsidRDefault="006368D3" w:rsidP="00957C97">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51159036" w14:textId="77777777" w:rsidR="006368D3" w:rsidRPr="00E05243" w:rsidRDefault="006368D3" w:rsidP="00957C97">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434A578F" w14:textId="77777777" w:rsidR="006368D3" w:rsidRPr="00EF5D9C" w:rsidRDefault="006368D3" w:rsidP="00957C97">
            <w:pPr>
              <w:suppressLineNumbers/>
              <w:snapToGrid w:val="0"/>
              <w:ind w:right="247"/>
              <w:jc w:val="center"/>
              <w:rPr>
                <w:rFonts w:ascii="Montserrat Light" w:hAnsi="Montserrat Light"/>
                <w:sz w:val="18"/>
                <w:szCs w:val="18"/>
              </w:rPr>
            </w:pPr>
          </w:p>
        </w:tc>
      </w:tr>
      <w:tr w:rsidR="006368D3" w:rsidRPr="003B34B0" w14:paraId="662356B3" w14:textId="77777777" w:rsidTr="00957C97">
        <w:trPr>
          <w:trHeight w:val="341"/>
          <w:jc w:val="center"/>
        </w:trPr>
        <w:tc>
          <w:tcPr>
            <w:tcW w:w="9786" w:type="dxa"/>
            <w:gridSpan w:val="5"/>
            <w:shd w:val="clear" w:color="auto" w:fill="D9D9D9" w:themeFill="background1" w:themeFillShade="D9"/>
          </w:tcPr>
          <w:p w14:paraId="2FE4587C" w14:textId="529610E0" w:rsidR="006368D3" w:rsidRPr="00413D39" w:rsidRDefault="006368D3" w:rsidP="006368D3">
            <w:pPr>
              <w:tabs>
                <w:tab w:val="left" w:pos="567"/>
              </w:tabs>
              <w:ind w:right="425"/>
              <w:jc w:val="both"/>
              <w:rPr>
                <w:rFonts w:ascii="Montserrat SemiBold" w:eastAsia="Times New Roman" w:hAnsi="Montserrat SemiBold"/>
                <w:b/>
                <w:sz w:val="19"/>
                <w:szCs w:val="19"/>
                <w:lang w:val="es-ES_tradnl"/>
              </w:rPr>
            </w:pPr>
            <w:r>
              <w:rPr>
                <w:rFonts w:ascii="Montserrat SemiBold" w:hAnsi="Montserrat SemiBold"/>
                <w:b/>
                <w:bCs/>
                <w:color w:val="9D2449"/>
                <w:sz w:val="18"/>
                <w:szCs w:val="18"/>
              </w:rPr>
              <w:t xml:space="preserve">5.21. </w:t>
            </w:r>
            <w:r w:rsidRPr="006368D3">
              <w:rPr>
                <w:rFonts w:ascii="Montserrat SemiBold" w:hAnsi="Montserrat SemiBold"/>
                <w:b/>
                <w:bCs/>
                <w:color w:val="9D2449"/>
                <w:sz w:val="18"/>
                <w:szCs w:val="18"/>
              </w:rPr>
              <w:t>Estructura curricular y programas de estudio, criterios para los planes y programas de estudio en modalidad no escolarizada (Solo podrán plantearse en esta modalidad los planes y programas de estudio enfocados a investigación social, en salud pública o documental)</w:t>
            </w:r>
          </w:p>
        </w:tc>
      </w:tr>
      <w:tr w:rsidR="006368D3" w:rsidRPr="00EF5D9C" w14:paraId="6A99B340" w14:textId="77777777" w:rsidTr="00957C97">
        <w:trPr>
          <w:trHeight w:val="230"/>
          <w:jc w:val="center"/>
        </w:trPr>
        <w:tc>
          <w:tcPr>
            <w:tcW w:w="983" w:type="dxa"/>
          </w:tcPr>
          <w:p w14:paraId="74C20011" w14:textId="1B6DE070" w:rsidR="006368D3" w:rsidRPr="00EE0428" w:rsidRDefault="006368D3" w:rsidP="00B21088">
            <w:pPr>
              <w:snapToGrid w:val="0"/>
              <w:ind w:left="516" w:right="247" w:hanging="403"/>
              <w:jc w:val="both"/>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5.21.1</w:t>
            </w:r>
          </w:p>
        </w:tc>
        <w:tc>
          <w:tcPr>
            <w:tcW w:w="3838" w:type="dxa"/>
          </w:tcPr>
          <w:p w14:paraId="518993B8" w14:textId="03F16753" w:rsidR="006368D3" w:rsidRPr="006368D3" w:rsidRDefault="006368D3" w:rsidP="00B21088">
            <w:pPr>
              <w:snapToGrid w:val="0"/>
              <w:jc w:val="both"/>
              <w:rPr>
                <w:rFonts w:ascii="Montserrat Light" w:hAnsi="Montserrat Light"/>
                <w:sz w:val="19"/>
                <w:szCs w:val="19"/>
              </w:rPr>
            </w:pPr>
            <w:r w:rsidRPr="006368D3">
              <w:rPr>
                <w:rFonts w:ascii="Montserrat Light" w:hAnsi="Montserrat Light"/>
                <w:sz w:val="19"/>
                <w:szCs w:val="19"/>
              </w:rPr>
              <w:t>La Institución Educativa presenta manuales de procedimiento de operatividad de la plataforma para los actores educativos (profesores, estudiantes, administrativos).</w:t>
            </w:r>
          </w:p>
        </w:tc>
        <w:tc>
          <w:tcPr>
            <w:tcW w:w="1270" w:type="dxa"/>
          </w:tcPr>
          <w:p w14:paraId="25F4EA50"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3FCDCB31"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4F8DF41"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r>
      <w:tr w:rsidR="006368D3" w:rsidRPr="00EF5D9C" w14:paraId="346F9084" w14:textId="77777777" w:rsidTr="00957C97">
        <w:trPr>
          <w:trHeight w:val="230"/>
          <w:jc w:val="center"/>
        </w:trPr>
        <w:tc>
          <w:tcPr>
            <w:tcW w:w="983" w:type="dxa"/>
          </w:tcPr>
          <w:p w14:paraId="257E9B02" w14:textId="1826182C" w:rsidR="006368D3" w:rsidRPr="00EE0428" w:rsidRDefault="006368D3" w:rsidP="00B21088">
            <w:pPr>
              <w:widowControl/>
              <w:suppressAutoHyphens w:val="0"/>
              <w:spacing w:before="100" w:beforeAutospacing="1" w:after="100" w:afterAutospacing="1"/>
              <w:ind w:left="516"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5.21.2</w:t>
            </w:r>
          </w:p>
        </w:tc>
        <w:tc>
          <w:tcPr>
            <w:tcW w:w="3838" w:type="dxa"/>
          </w:tcPr>
          <w:p w14:paraId="050D5FC4" w14:textId="56C3228B" w:rsidR="006368D3" w:rsidRPr="006368D3" w:rsidRDefault="006368D3" w:rsidP="00B21088">
            <w:pPr>
              <w:widowControl/>
              <w:suppressAutoHyphens w:val="0"/>
              <w:spacing w:before="100" w:beforeAutospacing="1" w:after="100" w:afterAutospacing="1"/>
              <w:jc w:val="both"/>
              <w:rPr>
                <w:rFonts w:ascii="Montserrat Light" w:eastAsia="Times New Roman" w:hAnsi="Montserrat Light"/>
                <w:color w:val="000000"/>
                <w:kern w:val="0"/>
                <w:sz w:val="19"/>
                <w:szCs w:val="19"/>
                <w:lang w:eastAsia="es-MX"/>
              </w:rPr>
            </w:pPr>
            <w:r w:rsidRPr="006368D3">
              <w:rPr>
                <w:rFonts w:ascii="Montserrat Light" w:hAnsi="Montserrat Light"/>
                <w:sz w:val="19"/>
                <w:szCs w:val="19"/>
              </w:rPr>
              <w:t>La Institución Educativa incluye las guías de estudio para docentes y estudiantes.</w:t>
            </w:r>
          </w:p>
        </w:tc>
        <w:tc>
          <w:tcPr>
            <w:tcW w:w="1270" w:type="dxa"/>
          </w:tcPr>
          <w:p w14:paraId="6D1F92FB"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6F568A89"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60DA493"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r>
      <w:tr w:rsidR="006368D3" w:rsidRPr="00EF5D9C" w14:paraId="2CAF1386" w14:textId="77777777" w:rsidTr="00957C97">
        <w:trPr>
          <w:trHeight w:val="230"/>
          <w:jc w:val="center"/>
        </w:trPr>
        <w:tc>
          <w:tcPr>
            <w:tcW w:w="983" w:type="dxa"/>
          </w:tcPr>
          <w:p w14:paraId="3707EE1F" w14:textId="1053092D" w:rsidR="006368D3" w:rsidRDefault="006368D3" w:rsidP="00B21088">
            <w:pPr>
              <w:widowControl/>
              <w:suppressAutoHyphens w:val="0"/>
              <w:spacing w:before="100" w:beforeAutospacing="1" w:after="100" w:afterAutospacing="1"/>
              <w:ind w:left="516"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5.21.3</w:t>
            </w:r>
          </w:p>
        </w:tc>
        <w:tc>
          <w:tcPr>
            <w:tcW w:w="3838" w:type="dxa"/>
          </w:tcPr>
          <w:p w14:paraId="4646F0C1" w14:textId="1CC8061D" w:rsidR="006368D3" w:rsidRPr="006368D3" w:rsidRDefault="006368D3" w:rsidP="00B21088">
            <w:pPr>
              <w:snapToGrid w:val="0"/>
              <w:jc w:val="both"/>
              <w:rPr>
                <w:rFonts w:ascii="Montserrat Light" w:hAnsi="Montserrat Light" w:cs="Arial"/>
                <w:sz w:val="19"/>
                <w:szCs w:val="19"/>
              </w:rPr>
            </w:pPr>
            <w:r w:rsidRPr="006368D3">
              <w:rPr>
                <w:rFonts w:ascii="Montserrat Light" w:hAnsi="Montserrat Light"/>
                <w:sz w:val="19"/>
                <w:szCs w:val="19"/>
              </w:rPr>
              <w:t>Se presenta la plataforma educativa conforme a lo establecido en Anexo 4 del acuerdo 17/11/17 de SEP, con el acceso activo para el evaluador.</w:t>
            </w:r>
          </w:p>
        </w:tc>
        <w:tc>
          <w:tcPr>
            <w:tcW w:w="1270" w:type="dxa"/>
          </w:tcPr>
          <w:p w14:paraId="2A8EFF9F"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4AF132A1"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230295A" w14:textId="77777777" w:rsidR="006368D3" w:rsidRPr="00EF5D9C" w:rsidRDefault="006368D3" w:rsidP="006368D3">
            <w:pPr>
              <w:widowControl/>
              <w:suppressAutoHyphens w:val="0"/>
              <w:snapToGrid w:val="0"/>
              <w:ind w:right="247"/>
              <w:jc w:val="center"/>
              <w:rPr>
                <w:rFonts w:ascii="Montserrat Light" w:eastAsia="Times New Roman" w:hAnsi="Montserrat Light"/>
                <w:sz w:val="18"/>
                <w:szCs w:val="18"/>
                <w:lang w:val="es-ES_tradnl"/>
              </w:rPr>
            </w:pPr>
          </w:p>
        </w:tc>
      </w:tr>
      <w:tr w:rsidR="006368D3" w:rsidRPr="00C61B4D" w14:paraId="633C3251" w14:textId="77777777" w:rsidTr="00957C97">
        <w:trPr>
          <w:trHeight w:val="532"/>
          <w:jc w:val="center"/>
        </w:trPr>
        <w:tc>
          <w:tcPr>
            <w:tcW w:w="4821" w:type="dxa"/>
            <w:gridSpan w:val="2"/>
            <w:shd w:val="clear" w:color="auto" w:fill="D4C19C"/>
          </w:tcPr>
          <w:p w14:paraId="30A420ED" w14:textId="66F6B2AE" w:rsidR="006368D3" w:rsidRPr="00C61B4D" w:rsidRDefault="006368D3" w:rsidP="006368D3">
            <w:pPr>
              <w:snapToGrid w:val="0"/>
              <w:spacing w:after="120"/>
              <w:ind w:right="247"/>
              <w:rPr>
                <w:rFonts w:ascii="Montserrat SemiBold" w:hAnsi="Montserrat SemiBold"/>
                <w:b/>
                <w:bCs/>
                <w:color w:val="9D2449"/>
                <w:sz w:val="18"/>
                <w:szCs w:val="18"/>
              </w:rPr>
            </w:pPr>
            <w:r w:rsidRPr="006368D3">
              <w:rPr>
                <w:rFonts w:ascii="Montserrat SemiBold" w:hAnsi="Montserrat SemiBold"/>
                <w:b/>
                <w:bCs/>
                <w:color w:val="9D2449"/>
                <w:sz w:val="18"/>
                <w:szCs w:val="18"/>
              </w:rPr>
              <w:t>Este criterio se debe cumplir al 100% (Deben contar con 3 puntos de 3 para tener una Opinión Técnico Académica Favorable)</w:t>
            </w:r>
          </w:p>
        </w:tc>
        <w:tc>
          <w:tcPr>
            <w:tcW w:w="4965" w:type="dxa"/>
            <w:gridSpan w:val="3"/>
            <w:shd w:val="clear" w:color="auto" w:fill="D4C19C"/>
            <w:vAlign w:val="center"/>
          </w:tcPr>
          <w:p w14:paraId="238FEB22" w14:textId="77BD1FF4" w:rsidR="006368D3" w:rsidRPr="00C61B4D" w:rsidRDefault="006368D3" w:rsidP="006368D3">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3</w:t>
            </w:r>
          </w:p>
        </w:tc>
      </w:tr>
      <w:tr w:rsidR="006368D3" w:rsidRPr="003D57D0" w14:paraId="575E0E64" w14:textId="77777777" w:rsidTr="00B21088">
        <w:trPr>
          <w:trHeight w:val="2144"/>
          <w:jc w:val="center"/>
        </w:trPr>
        <w:tc>
          <w:tcPr>
            <w:tcW w:w="9786" w:type="dxa"/>
            <w:gridSpan w:val="5"/>
            <w:shd w:val="clear" w:color="auto" w:fill="FFFFFF" w:themeFill="background1"/>
          </w:tcPr>
          <w:p w14:paraId="3DF19ABB" w14:textId="77777777" w:rsidR="006368D3" w:rsidRDefault="006368D3" w:rsidP="00957C97">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4713211F"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127B3E8A"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47777485"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6F6A12F0"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1F44B2EC"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6FFF6695"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05163B82"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24950BC9"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5BAE1EEB"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0E59208A"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5D13CE13"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4973CE42"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091E80C2"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6FAD3AEC" w14:textId="77777777" w:rsidR="00633004" w:rsidRDefault="00633004" w:rsidP="00957C97">
            <w:pPr>
              <w:widowControl/>
              <w:suppressAutoHyphens w:val="0"/>
              <w:snapToGrid w:val="0"/>
              <w:ind w:right="247"/>
              <w:rPr>
                <w:rFonts w:ascii="Montserrat SemiBold" w:eastAsia="Times New Roman" w:hAnsi="Montserrat SemiBold"/>
                <w:b/>
                <w:bCs/>
                <w:sz w:val="18"/>
                <w:szCs w:val="18"/>
              </w:rPr>
            </w:pPr>
          </w:p>
          <w:p w14:paraId="17634BC2" w14:textId="64D58DC9" w:rsidR="00633004" w:rsidRPr="003D57D0" w:rsidRDefault="00633004" w:rsidP="00957C97">
            <w:pPr>
              <w:widowControl/>
              <w:suppressAutoHyphens w:val="0"/>
              <w:snapToGrid w:val="0"/>
              <w:ind w:right="247"/>
              <w:rPr>
                <w:rFonts w:ascii="Montserrat SemiBold" w:eastAsia="Times New Roman" w:hAnsi="Montserrat SemiBold"/>
                <w:b/>
                <w:bCs/>
                <w:sz w:val="18"/>
                <w:szCs w:val="18"/>
                <w:lang w:val="es-ES_tradnl"/>
              </w:rPr>
            </w:pPr>
          </w:p>
        </w:tc>
      </w:tr>
    </w:tbl>
    <w:p w14:paraId="4B487EB4" w14:textId="77777777" w:rsidR="006368D3" w:rsidRDefault="006368D3">
      <w:pPr>
        <w:widowControl/>
        <w:suppressAutoHyphens w:val="0"/>
        <w:rPr>
          <w:rFonts w:ascii="Montserrat" w:eastAsia="Times New Roman" w:hAnsi="Montserrat" w:cs="Arial"/>
          <w:color w:val="9D2449"/>
          <w:kern w:val="0"/>
          <w:sz w:val="40"/>
          <w:szCs w:val="44"/>
          <w:lang w:eastAsia="es-MX"/>
        </w:rPr>
      </w:pPr>
      <w:r>
        <w:br w:type="page"/>
      </w:r>
    </w:p>
    <w:p w14:paraId="5AD4B351" w14:textId="6BAF9DE0" w:rsidR="00FE0D64" w:rsidRPr="00FE0D64" w:rsidRDefault="00FE0D64" w:rsidP="00FE0D64">
      <w:pPr>
        <w:pStyle w:val="titulored"/>
      </w:pPr>
      <w:r w:rsidRPr="00FE0D64">
        <w:lastRenderedPageBreak/>
        <w:t>OPINIÓN TÉCNICO – ACADÉMICA</w:t>
      </w: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597D63">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3513313F" w:rsidR="00A82D91" w:rsidRPr="004B23EA" w:rsidRDefault="006368D3"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77</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717842E5" w:rsidR="00A82D91" w:rsidRPr="004B23EA" w:rsidRDefault="006368D3"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76</w:t>
            </w:r>
            <w:r w:rsidR="00A82D91" w:rsidRPr="004B23EA">
              <w:rPr>
                <w:rFonts w:ascii="Montserrat Medium" w:hAnsi="Montserrat Medium" w:cs="Arial"/>
                <w:b/>
                <w:sz w:val="18"/>
                <w:szCs w:val="18"/>
                <w:lang w:val="es-ES"/>
              </w:rPr>
              <w:t xml:space="preserve"> puntos o menos</w:t>
            </w:r>
          </w:p>
        </w:tc>
      </w:tr>
    </w:tbl>
    <w:p w14:paraId="3FD5A00E" w14:textId="77777777" w:rsidR="004B23EA" w:rsidRDefault="004B23EA" w:rsidP="00FE0D64">
      <w:pPr>
        <w:ind w:left="142" w:right="247"/>
        <w:rPr>
          <w:rFonts w:ascii="Montserrat Medium" w:hAnsi="Montserrat Medium" w:cs="Arial"/>
          <w:b/>
          <w:bCs/>
          <w:sz w:val="19"/>
          <w:szCs w:val="19"/>
          <w:lang w:val="es-ES"/>
        </w:rPr>
      </w:pPr>
    </w:p>
    <w:p w14:paraId="0169FCC0" w14:textId="78CE26D2" w:rsidR="004B23EA" w:rsidRPr="003869B9" w:rsidRDefault="009B0692" w:rsidP="00FE0D64">
      <w:pPr>
        <w:ind w:left="142" w:right="247"/>
        <w:rPr>
          <w:rFonts w:ascii="Montserrat Light" w:hAnsi="Montserrat Light" w:cs="Arial"/>
          <w:bCs/>
          <w:sz w:val="19"/>
          <w:szCs w:val="19"/>
          <w:lang w:val="es-ES"/>
        </w:rPr>
      </w:pPr>
      <w:r w:rsidRPr="003869B9">
        <w:rPr>
          <w:rFonts w:ascii="Montserrat Light" w:hAnsi="Montserrat Light" w:cs="Arial"/>
          <w:bCs/>
          <w:sz w:val="19"/>
          <w:szCs w:val="19"/>
          <w:lang w:val="es-ES"/>
        </w:rPr>
        <w:t>*Siempre y cuando se haya cubierto además el p</w:t>
      </w:r>
      <w:r w:rsidR="006D680D" w:rsidRPr="003869B9">
        <w:rPr>
          <w:rFonts w:ascii="Montserrat Light" w:hAnsi="Montserrat Light" w:cs="Arial"/>
          <w:bCs/>
          <w:sz w:val="19"/>
          <w:szCs w:val="19"/>
          <w:lang w:val="es-ES"/>
        </w:rPr>
        <w:t>u</w:t>
      </w:r>
      <w:r w:rsidRPr="003869B9">
        <w:rPr>
          <w:rFonts w:ascii="Montserrat Light" w:hAnsi="Montserrat Light" w:cs="Arial"/>
          <w:bCs/>
          <w:sz w:val="19"/>
          <w:szCs w:val="19"/>
          <w:lang w:val="es-ES"/>
        </w:rPr>
        <w:t>ntaje mínimo de cada Criterio</w:t>
      </w:r>
      <w:r w:rsidR="003869B9" w:rsidRPr="003869B9">
        <w:rPr>
          <w:rFonts w:ascii="Montserrat Light" w:hAnsi="Montserrat Light" w:cs="Arial"/>
          <w:bCs/>
          <w:sz w:val="19"/>
          <w:szCs w:val="19"/>
          <w:lang w:val="es-ES"/>
        </w:rPr>
        <w:t>.</w:t>
      </w:r>
    </w:p>
    <w:p w14:paraId="053AC006" w14:textId="2C73D41E" w:rsidR="006368D3" w:rsidRDefault="006368D3" w:rsidP="00FE0D64">
      <w:pPr>
        <w:ind w:left="142" w:right="247"/>
        <w:rPr>
          <w:rFonts w:ascii="Montserrat Medium" w:hAnsi="Montserrat Medium" w:cs="Arial"/>
          <w:b/>
          <w:bCs/>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6368D3" w:rsidRPr="00A82D91" w14:paraId="0D62C789" w14:textId="77777777" w:rsidTr="00957C97">
        <w:trPr>
          <w:trHeight w:val="589"/>
        </w:trPr>
        <w:tc>
          <w:tcPr>
            <w:tcW w:w="1929" w:type="dxa"/>
            <w:shd w:val="clear" w:color="auto" w:fill="D4C19C"/>
            <w:vAlign w:val="center"/>
          </w:tcPr>
          <w:p w14:paraId="23C10502" w14:textId="77777777" w:rsidR="006368D3" w:rsidRPr="00A82D91" w:rsidRDefault="006368D3" w:rsidP="00957C97">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3EE9F445" w14:textId="77777777" w:rsidR="006368D3" w:rsidRPr="00A82D91" w:rsidRDefault="006368D3" w:rsidP="00957C97">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304CCD0A" w14:textId="77777777" w:rsidR="006368D3" w:rsidRPr="00A82D91" w:rsidRDefault="006368D3" w:rsidP="00957C97">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6368D3" w:rsidRPr="004B23EA" w14:paraId="58834F83" w14:textId="77777777" w:rsidTr="00957C97">
        <w:trPr>
          <w:trHeight w:val="589"/>
        </w:trPr>
        <w:tc>
          <w:tcPr>
            <w:tcW w:w="1929" w:type="dxa"/>
            <w:shd w:val="clear" w:color="auto" w:fill="auto"/>
            <w:vAlign w:val="center"/>
          </w:tcPr>
          <w:p w14:paraId="218D9083" w14:textId="404D09F0" w:rsidR="006368D3" w:rsidRPr="004B23EA" w:rsidRDefault="006368D3" w:rsidP="00957C97">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Mixta</w:t>
            </w:r>
          </w:p>
        </w:tc>
        <w:tc>
          <w:tcPr>
            <w:tcW w:w="1894" w:type="dxa"/>
            <w:shd w:val="clear" w:color="auto" w:fill="auto"/>
            <w:vAlign w:val="center"/>
          </w:tcPr>
          <w:p w14:paraId="4EEDBED7" w14:textId="77777777" w:rsidR="006368D3" w:rsidRPr="004B23EA" w:rsidRDefault="006368D3" w:rsidP="00957C97">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1BF225D" w14:textId="7142423E" w:rsidR="006368D3" w:rsidRPr="004B23EA" w:rsidRDefault="006368D3" w:rsidP="00957C9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84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6C95FE9B" w14:textId="77777777" w:rsidR="006368D3" w:rsidRPr="004B23EA" w:rsidRDefault="006368D3" w:rsidP="00957C97">
            <w:pPr>
              <w:ind w:right="247"/>
              <w:jc w:val="center"/>
              <w:rPr>
                <w:rFonts w:ascii="Montserrat Medium" w:hAnsi="Montserrat Medium" w:cs="Arial"/>
                <w:b/>
                <w:bCs/>
                <w:sz w:val="18"/>
                <w:szCs w:val="18"/>
                <w:lang w:val="es-ES"/>
              </w:rPr>
            </w:pPr>
          </w:p>
        </w:tc>
        <w:tc>
          <w:tcPr>
            <w:tcW w:w="2063" w:type="dxa"/>
            <w:shd w:val="clear" w:color="auto" w:fill="auto"/>
            <w:vAlign w:val="center"/>
          </w:tcPr>
          <w:p w14:paraId="515582AF" w14:textId="1D4ED10A" w:rsidR="006368D3" w:rsidRPr="004B23EA" w:rsidRDefault="006368D3" w:rsidP="00957C9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86</w:t>
            </w:r>
            <w:r w:rsidRPr="004B23EA">
              <w:rPr>
                <w:rFonts w:ascii="Montserrat Medium" w:hAnsi="Montserrat Medium" w:cs="Arial"/>
                <w:b/>
                <w:sz w:val="18"/>
                <w:szCs w:val="18"/>
                <w:lang w:val="es-ES"/>
              </w:rPr>
              <w:t xml:space="preserve"> puntos o menos</w:t>
            </w:r>
          </w:p>
        </w:tc>
      </w:tr>
    </w:tbl>
    <w:p w14:paraId="408E298F" w14:textId="77777777" w:rsidR="006368D3" w:rsidRPr="003869B9" w:rsidRDefault="006368D3" w:rsidP="006368D3">
      <w:pPr>
        <w:ind w:left="142" w:right="247"/>
        <w:rPr>
          <w:rFonts w:ascii="Montserrat Light" w:hAnsi="Montserrat Light" w:cs="Arial"/>
          <w:bCs/>
          <w:sz w:val="19"/>
          <w:szCs w:val="19"/>
          <w:lang w:val="es-ES"/>
        </w:rPr>
      </w:pPr>
    </w:p>
    <w:p w14:paraId="28DD2C0A" w14:textId="757CAF57" w:rsidR="006368D3" w:rsidRPr="003869B9" w:rsidRDefault="006368D3" w:rsidP="006368D3">
      <w:pPr>
        <w:ind w:left="142" w:right="247"/>
        <w:rPr>
          <w:rFonts w:ascii="Montserrat Light" w:hAnsi="Montserrat Light" w:cs="Arial"/>
          <w:bCs/>
          <w:sz w:val="19"/>
          <w:szCs w:val="19"/>
          <w:lang w:val="es-ES"/>
        </w:rPr>
      </w:pPr>
      <w:r w:rsidRPr="003869B9">
        <w:rPr>
          <w:rFonts w:ascii="Montserrat Light" w:hAnsi="Montserrat Light" w:cs="Arial"/>
          <w:bCs/>
          <w:sz w:val="19"/>
          <w:szCs w:val="19"/>
          <w:lang w:val="es-ES"/>
        </w:rPr>
        <w:t>*Siempre y cuando se haya cubierto además el puntaje mínimo de cada Criterio</w:t>
      </w:r>
      <w:r w:rsidR="003869B9" w:rsidRPr="003869B9">
        <w:rPr>
          <w:rFonts w:ascii="Montserrat Light" w:hAnsi="Montserrat Light" w:cs="Arial"/>
          <w:bCs/>
          <w:sz w:val="19"/>
          <w:szCs w:val="19"/>
          <w:lang w:val="es-ES"/>
        </w:rPr>
        <w:t>.</w:t>
      </w:r>
    </w:p>
    <w:p w14:paraId="729D57DD" w14:textId="3F1E8870" w:rsidR="006368D3" w:rsidRDefault="006368D3" w:rsidP="00FE0D64">
      <w:pPr>
        <w:ind w:left="142" w:right="247"/>
        <w:rPr>
          <w:rFonts w:ascii="Montserrat Medium" w:hAnsi="Montserrat Medium" w:cs="Arial"/>
          <w:b/>
          <w:bCs/>
          <w:sz w:val="19"/>
          <w:szCs w:val="19"/>
          <w:lang w:val="es-ES"/>
        </w:rPr>
      </w:pPr>
    </w:p>
    <w:p w14:paraId="1164F95F" w14:textId="4AEEB48D" w:rsidR="006368D3" w:rsidRDefault="006368D3" w:rsidP="00FE0D64">
      <w:pPr>
        <w:ind w:left="142" w:right="247"/>
        <w:rPr>
          <w:rFonts w:ascii="Montserrat Medium" w:hAnsi="Montserrat Medium" w:cs="Arial"/>
          <w:b/>
          <w:bCs/>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6368D3" w:rsidRPr="00A82D91" w14:paraId="619BD95F" w14:textId="77777777" w:rsidTr="00957C97">
        <w:trPr>
          <w:trHeight w:val="589"/>
        </w:trPr>
        <w:tc>
          <w:tcPr>
            <w:tcW w:w="1929" w:type="dxa"/>
            <w:shd w:val="clear" w:color="auto" w:fill="D4C19C"/>
            <w:vAlign w:val="center"/>
          </w:tcPr>
          <w:p w14:paraId="499A56CB" w14:textId="77777777" w:rsidR="006368D3" w:rsidRPr="00A82D91" w:rsidRDefault="006368D3" w:rsidP="00957C97">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41007353" w14:textId="77777777" w:rsidR="006368D3" w:rsidRPr="00A82D91" w:rsidRDefault="006368D3" w:rsidP="00957C97">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49551F3A" w14:textId="77777777" w:rsidR="006368D3" w:rsidRPr="00A82D91" w:rsidRDefault="006368D3" w:rsidP="00957C97">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6368D3" w:rsidRPr="004B23EA" w14:paraId="00CB4BA3" w14:textId="77777777" w:rsidTr="00957C97">
        <w:trPr>
          <w:trHeight w:val="589"/>
        </w:trPr>
        <w:tc>
          <w:tcPr>
            <w:tcW w:w="1929" w:type="dxa"/>
            <w:shd w:val="clear" w:color="auto" w:fill="auto"/>
            <w:vAlign w:val="center"/>
          </w:tcPr>
          <w:p w14:paraId="32EF0188" w14:textId="5AF62350" w:rsidR="006368D3" w:rsidRPr="004B23EA" w:rsidRDefault="006368D3" w:rsidP="00957C97">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 xml:space="preserve">No  </w:t>
            </w:r>
            <w:r w:rsidRPr="003B34B0">
              <w:rPr>
                <w:rFonts w:ascii="Montserrat Medium" w:hAnsi="Montserrat Medium" w:cs="Arial"/>
                <w:b/>
                <w:bCs/>
                <w:sz w:val="18"/>
                <w:szCs w:val="18"/>
                <w:lang w:val="es-ES"/>
              </w:rPr>
              <w:t>Escolarizada</w:t>
            </w:r>
          </w:p>
        </w:tc>
        <w:tc>
          <w:tcPr>
            <w:tcW w:w="1894" w:type="dxa"/>
            <w:shd w:val="clear" w:color="auto" w:fill="auto"/>
            <w:vAlign w:val="center"/>
          </w:tcPr>
          <w:p w14:paraId="161A8717" w14:textId="77777777" w:rsidR="006368D3" w:rsidRPr="004B23EA" w:rsidRDefault="006368D3" w:rsidP="00957C97">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2BD382D" w14:textId="1C3C1864" w:rsidR="006368D3" w:rsidRPr="004B23EA" w:rsidRDefault="006368D3" w:rsidP="00957C9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82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0020E062" w14:textId="77777777" w:rsidR="006368D3" w:rsidRPr="004B23EA" w:rsidRDefault="006368D3" w:rsidP="00957C97">
            <w:pPr>
              <w:ind w:right="247"/>
              <w:jc w:val="center"/>
              <w:rPr>
                <w:rFonts w:ascii="Montserrat Medium" w:hAnsi="Montserrat Medium" w:cs="Arial"/>
                <w:b/>
                <w:bCs/>
                <w:sz w:val="18"/>
                <w:szCs w:val="18"/>
                <w:lang w:val="es-ES"/>
              </w:rPr>
            </w:pPr>
          </w:p>
        </w:tc>
        <w:tc>
          <w:tcPr>
            <w:tcW w:w="2063" w:type="dxa"/>
            <w:shd w:val="clear" w:color="auto" w:fill="auto"/>
            <w:vAlign w:val="center"/>
          </w:tcPr>
          <w:p w14:paraId="084CAE67" w14:textId="3ECCD81E" w:rsidR="006368D3" w:rsidRPr="004B23EA" w:rsidRDefault="006368D3" w:rsidP="00957C9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84</w:t>
            </w:r>
            <w:r w:rsidRPr="004B23EA">
              <w:rPr>
                <w:rFonts w:ascii="Montserrat Medium" w:hAnsi="Montserrat Medium" w:cs="Arial"/>
                <w:b/>
                <w:sz w:val="18"/>
                <w:szCs w:val="18"/>
                <w:lang w:val="es-ES"/>
              </w:rPr>
              <w:t xml:space="preserve"> puntos o menos</w:t>
            </w:r>
          </w:p>
        </w:tc>
      </w:tr>
    </w:tbl>
    <w:p w14:paraId="12216022" w14:textId="77777777" w:rsidR="006368D3" w:rsidRDefault="006368D3" w:rsidP="006368D3">
      <w:pPr>
        <w:ind w:left="142" w:right="247"/>
        <w:rPr>
          <w:rFonts w:ascii="Montserrat Medium" w:hAnsi="Montserrat Medium" w:cs="Arial"/>
          <w:b/>
          <w:bCs/>
          <w:sz w:val="19"/>
          <w:szCs w:val="19"/>
          <w:lang w:val="es-ES"/>
        </w:rPr>
      </w:pPr>
    </w:p>
    <w:p w14:paraId="2571BE37" w14:textId="27E5B80E" w:rsidR="006368D3" w:rsidRPr="003869B9" w:rsidRDefault="006368D3" w:rsidP="006368D3">
      <w:pPr>
        <w:ind w:left="142" w:right="247"/>
        <w:rPr>
          <w:rFonts w:ascii="Montserrat Light" w:hAnsi="Montserrat Light" w:cstheme="majorHAnsi"/>
          <w:bCs/>
          <w:sz w:val="19"/>
          <w:szCs w:val="19"/>
          <w:lang w:val="es-ES"/>
        </w:rPr>
      </w:pPr>
      <w:r w:rsidRPr="003869B9">
        <w:rPr>
          <w:rFonts w:ascii="Montserrat Light" w:hAnsi="Montserrat Light" w:cstheme="majorHAnsi"/>
          <w:bCs/>
          <w:sz w:val="19"/>
          <w:szCs w:val="19"/>
          <w:lang w:val="es-ES"/>
        </w:rPr>
        <w:t>*Siempre y cuando se haya cubierto además el puntaje mínimo de cada Criterio</w:t>
      </w:r>
      <w:r w:rsidR="003869B9" w:rsidRPr="003869B9">
        <w:rPr>
          <w:rFonts w:ascii="Montserrat Light" w:hAnsi="Montserrat Light" w:cstheme="majorHAnsi"/>
          <w:bCs/>
          <w:sz w:val="19"/>
          <w:szCs w:val="19"/>
          <w:lang w:val="es-ES"/>
        </w:rPr>
        <w:t>.</w:t>
      </w:r>
    </w:p>
    <w:p w14:paraId="42916D4C" w14:textId="77777777" w:rsidR="006368D3" w:rsidRDefault="006368D3" w:rsidP="00FE0D64">
      <w:pPr>
        <w:ind w:left="142" w:right="247"/>
        <w:rPr>
          <w:rFonts w:ascii="Montserrat Medium" w:hAnsi="Montserrat Medium" w:cs="Arial"/>
          <w:b/>
          <w:bCs/>
          <w:sz w:val="19"/>
          <w:szCs w:val="19"/>
          <w:lang w:val="es-ES"/>
        </w:rPr>
      </w:pPr>
    </w:p>
    <w:p w14:paraId="5A12060C"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334FEBC2" w14:textId="77777777" w:rsidR="00A950E4" w:rsidRPr="00403C8E" w:rsidRDefault="00A950E4" w:rsidP="00A950E4">
      <w:pPr>
        <w:pStyle w:val="titulored"/>
      </w:pPr>
      <w:r>
        <w:lastRenderedPageBreak/>
        <w:t>DEFINICIÓN DE LOS 9</w:t>
      </w:r>
      <w:r w:rsidRPr="00403C8E">
        <w:t xml:space="preserve"> CRITERIOS A EVALUAR</w:t>
      </w:r>
    </w:p>
    <w:p w14:paraId="1C144087" w14:textId="77777777" w:rsidR="00A950E4" w:rsidRPr="00633004" w:rsidRDefault="00A950E4" w:rsidP="00957C97">
      <w:pPr>
        <w:pStyle w:val="definicion1"/>
      </w:pPr>
      <w:r w:rsidRPr="00633004">
        <w:rPr>
          <w:b/>
        </w:rPr>
        <w:t>Campo disciplinar:</w:t>
      </w:r>
      <w:r w:rsidRPr="00633004">
        <w:t xml:space="preserve"> Bases metodológicas, teóricas, filosóficas y científicas que comprende una disciplina. Los componentes del campo disciplinar son:</w:t>
      </w:r>
    </w:p>
    <w:p w14:paraId="4FFC46B8" w14:textId="77777777" w:rsidR="00A950E4" w:rsidRPr="00633004" w:rsidRDefault="00A950E4" w:rsidP="00957C97">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633004">
        <w:rPr>
          <w:rFonts w:ascii="Montserrat Light" w:hAnsi="Montserrat Light" w:cs="Arial"/>
          <w:b/>
          <w:sz w:val="19"/>
          <w:szCs w:val="19"/>
        </w:rPr>
        <w:t>Cuerpo de conocimientos de la disciplina</w:t>
      </w:r>
      <w:r w:rsidRPr="00633004">
        <w:rPr>
          <w:rFonts w:ascii="Montserrat Light" w:hAnsi="Montserrat Light" w:cs="Arial"/>
          <w:sz w:val="19"/>
          <w:szCs w:val="19"/>
        </w:rPr>
        <w:t>.</w:t>
      </w:r>
    </w:p>
    <w:p w14:paraId="1C31EC38" w14:textId="795903CA" w:rsidR="00A950E4" w:rsidRPr="00633004" w:rsidRDefault="006368D3" w:rsidP="00957C97">
      <w:pPr>
        <w:tabs>
          <w:tab w:val="left" w:pos="851"/>
        </w:tabs>
        <w:spacing w:after="120" w:line="276" w:lineRule="auto"/>
        <w:ind w:left="850" w:right="249" w:hanging="425"/>
        <w:jc w:val="both"/>
        <w:rPr>
          <w:rFonts w:ascii="Montserrat Light" w:hAnsi="Montserrat Light" w:cs="Arial"/>
          <w:sz w:val="19"/>
          <w:szCs w:val="19"/>
        </w:rPr>
      </w:pPr>
      <w:r w:rsidRPr="00633004">
        <w:rPr>
          <w:rFonts w:ascii="Montserrat Light" w:hAnsi="Montserrat Light" w:cs="Arial"/>
          <w:sz w:val="19"/>
          <w:szCs w:val="19"/>
        </w:rPr>
        <w:tab/>
      </w:r>
      <w:r w:rsidR="00A950E4" w:rsidRPr="00633004">
        <w:rPr>
          <w:rFonts w:ascii="Montserrat Light" w:hAnsi="Montserrat Light" w:cs="Arial"/>
          <w:sz w:val="19"/>
          <w:szCs w:val="19"/>
        </w:rPr>
        <w:t>Sustento de la disciplina, considera el desarrollo histórico, teórico y científico</w:t>
      </w:r>
      <w:r w:rsidR="00AD7668" w:rsidRPr="00633004">
        <w:rPr>
          <w:rFonts w:ascii="Montserrat Light" w:hAnsi="Montserrat Light" w:cs="Arial"/>
          <w:sz w:val="19"/>
          <w:szCs w:val="19"/>
        </w:rPr>
        <w:t>.</w:t>
      </w:r>
    </w:p>
    <w:p w14:paraId="423FDEFC" w14:textId="77777777" w:rsidR="00A950E4" w:rsidRPr="00633004" w:rsidRDefault="00A950E4" w:rsidP="00957C97">
      <w:pPr>
        <w:numPr>
          <w:ilvl w:val="0"/>
          <w:numId w:val="4"/>
        </w:numPr>
        <w:tabs>
          <w:tab w:val="left" w:pos="851"/>
        </w:tabs>
        <w:spacing w:after="120" w:line="276" w:lineRule="auto"/>
        <w:ind w:left="850" w:right="249" w:hanging="425"/>
        <w:jc w:val="both"/>
        <w:rPr>
          <w:rFonts w:ascii="Montserrat Light" w:hAnsi="Montserrat Light"/>
          <w:b/>
          <w:sz w:val="19"/>
          <w:szCs w:val="19"/>
        </w:rPr>
      </w:pPr>
      <w:r w:rsidRPr="00633004">
        <w:rPr>
          <w:rFonts w:ascii="Montserrat Light" w:hAnsi="Montserrat Light"/>
          <w:b/>
          <w:sz w:val="19"/>
          <w:szCs w:val="19"/>
        </w:rPr>
        <w:t>Métodos, técnicas y procedimientos que se aplican en la disciplina</w:t>
      </w:r>
      <w:r w:rsidR="00AD7668" w:rsidRPr="00633004">
        <w:rPr>
          <w:rFonts w:ascii="Montserrat Light" w:hAnsi="Montserrat Light"/>
          <w:b/>
          <w:sz w:val="19"/>
          <w:szCs w:val="19"/>
        </w:rPr>
        <w:t>.</w:t>
      </w:r>
    </w:p>
    <w:p w14:paraId="275A3DB1" w14:textId="2173F975" w:rsidR="00A950E4" w:rsidRPr="00633004" w:rsidRDefault="00A950E4" w:rsidP="00957C97">
      <w:pPr>
        <w:tabs>
          <w:tab w:val="left" w:pos="851"/>
        </w:tabs>
        <w:spacing w:after="120" w:line="276" w:lineRule="auto"/>
        <w:ind w:left="850" w:right="249" w:hanging="425"/>
        <w:jc w:val="both"/>
        <w:rPr>
          <w:rFonts w:ascii="Montserrat Light" w:hAnsi="Montserrat Light"/>
          <w:sz w:val="19"/>
          <w:szCs w:val="19"/>
        </w:rPr>
      </w:pPr>
      <w:r w:rsidRPr="00633004">
        <w:rPr>
          <w:rFonts w:ascii="Montserrat Light" w:hAnsi="Montserrat Light"/>
          <w:sz w:val="19"/>
          <w:szCs w:val="19"/>
        </w:rPr>
        <w:tab/>
      </w:r>
      <w:r w:rsidR="006368D3" w:rsidRPr="00633004">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4BFD8877" w14:textId="77777777" w:rsidR="00A950E4" w:rsidRPr="00633004" w:rsidRDefault="00A950E4" w:rsidP="00957C97">
      <w:pPr>
        <w:numPr>
          <w:ilvl w:val="0"/>
          <w:numId w:val="3"/>
        </w:numPr>
        <w:tabs>
          <w:tab w:val="left" w:pos="851"/>
        </w:tabs>
        <w:spacing w:after="120" w:line="276" w:lineRule="auto"/>
        <w:ind w:left="850" w:right="249" w:hanging="425"/>
        <w:jc w:val="both"/>
        <w:rPr>
          <w:rFonts w:ascii="Montserrat Light" w:hAnsi="Montserrat Light"/>
          <w:b/>
          <w:sz w:val="19"/>
          <w:szCs w:val="19"/>
        </w:rPr>
      </w:pPr>
      <w:r w:rsidRPr="00633004">
        <w:rPr>
          <w:rFonts w:ascii="Montserrat Light" w:hAnsi="Montserrat Light"/>
          <w:b/>
          <w:sz w:val="19"/>
          <w:szCs w:val="19"/>
        </w:rPr>
        <w:t>Escenarios debidamente equipados con tecno</w:t>
      </w:r>
      <w:r w:rsidR="00AD7668" w:rsidRPr="00633004">
        <w:rPr>
          <w:rFonts w:ascii="Montserrat Light" w:hAnsi="Montserrat Light"/>
          <w:b/>
          <w:sz w:val="19"/>
          <w:szCs w:val="19"/>
        </w:rPr>
        <w:t>logía aplicada en la disciplina.</w:t>
      </w:r>
    </w:p>
    <w:p w14:paraId="58691CEA" w14:textId="153F65F0" w:rsidR="00A950E4" w:rsidRPr="00633004" w:rsidRDefault="00A950E4" w:rsidP="00957C97">
      <w:pPr>
        <w:tabs>
          <w:tab w:val="left" w:pos="851"/>
        </w:tabs>
        <w:spacing w:after="120" w:line="276" w:lineRule="auto"/>
        <w:ind w:left="850" w:right="249" w:hanging="425"/>
        <w:jc w:val="both"/>
        <w:rPr>
          <w:rFonts w:ascii="Montserrat Light" w:hAnsi="Montserrat Light"/>
          <w:sz w:val="19"/>
          <w:szCs w:val="19"/>
        </w:rPr>
      </w:pPr>
      <w:r w:rsidRPr="00633004">
        <w:rPr>
          <w:rFonts w:ascii="Montserrat Light" w:hAnsi="Montserrat Light"/>
          <w:sz w:val="19"/>
          <w:szCs w:val="19"/>
        </w:rPr>
        <w:tab/>
      </w:r>
      <w:r w:rsidR="006368D3" w:rsidRPr="00633004">
        <w:rPr>
          <w:rFonts w:ascii="Montserrat Light" w:hAnsi="Montserrat Light"/>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clinica</w:t>
      </w:r>
      <w:r w:rsidR="00AD7668" w:rsidRPr="00633004">
        <w:rPr>
          <w:rStyle w:val="Hipervnculo"/>
          <w:rFonts w:ascii="Montserrat Light" w:hAnsi="Montserrat Light"/>
          <w:color w:val="auto"/>
          <w:sz w:val="19"/>
          <w:szCs w:val="19"/>
          <w:u w:val="none"/>
        </w:rPr>
        <w:t>.</w:t>
      </w:r>
    </w:p>
    <w:p w14:paraId="5387151F" w14:textId="77777777" w:rsidR="00A950E4" w:rsidRPr="00633004" w:rsidRDefault="00A950E4" w:rsidP="00957C97">
      <w:pPr>
        <w:pStyle w:val="definicion1"/>
      </w:pPr>
      <w:r w:rsidRPr="00633004">
        <w:rPr>
          <w:b/>
          <w:bCs w:val="0"/>
        </w:rPr>
        <w:t>Perfil profesional:</w:t>
      </w:r>
      <w:r w:rsidRPr="00633004">
        <w:rPr>
          <w:b/>
        </w:rPr>
        <w:t xml:space="preserve"> </w:t>
      </w:r>
      <w:r w:rsidRPr="00633004">
        <w:t>Conjunto de conocimientos, habilidades, destrezas, actitudes y valores, a ser adquiridas por el estudiante al término del proceso educativo. Los componentes del perfil profesional que se deben evaluar son:</w:t>
      </w:r>
    </w:p>
    <w:p w14:paraId="0042377C" w14:textId="77777777" w:rsidR="00A950E4" w:rsidRPr="00633004" w:rsidRDefault="00A950E4" w:rsidP="00957C97">
      <w:pPr>
        <w:pStyle w:val="vietadef"/>
        <w:rPr>
          <w:b/>
          <w:sz w:val="19"/>
          <w:szCs w:val="19"/>
        </w:rPr>
      </w:pPr>
      <w:r w:rsidRPr="00633004">
        <w:rPr>
          <w:b/>
          <w:sz w:val="19"/>
          <w:szCs w:val="19"/>
        </w:rPr>
        <w:t>Elementos del perfil profesional</w:t>
      </w:r>
      <w:r w:rsidR="00AD7668" w:rsidRPr="00633004">
        <w:rPr>
          <w:b/>
          <w:sz w:val="19"/>
          <w:szCs w:val="19"/>
        </w:rPr>
        <w:t>.</w:t>
      </w:r>
    </w:p>
    <w:p w14:paraId="07572EC5" w14:textId="77777777" w:rsidR="00A950E4" w:rsidRPr="00633004" w:rsidRDefault="00A950E4" w:rsidP="00957C97">
      <w:pPr>
        <w:pStyle w:val="vietadef"/>
        <w:numPr>
          <w:ilvl w:val="0"/>
          <w:numId w:val="0"/>
        </w:numPr>
        <w:ind w:left="720"/>
        <w:rPr>
          <w:sz w:val="19"/>
          <w:szCs w:val="19"/>
        </w:rPr>
      </w:pPr>
      <w:r w:rsidRPr="00633004">
        <w:rPr>
          <w:sz w:val="19"/>
          <w:szCs w:val="19"/>
        </w:rPr>
        <w:t>Áreas y competencias que debe cubrir el recién egresados al terminar el proceso educativo.</w:t>
      </w:r>
    </w:p>
    <w:p w14:paraId="36AA012D" w14:textId="77777777" w:rsidR="00A950E4" w:rsidRPr="00633004" w:rsidRDefault="00A950E4" w:rsidP="00957C97">
      <w:pPr>
        <w:pStyle w:val="vietadef"/>
        <w:rPr>
          <w:b/>
          <w:sz w:val="19"/>
          <w:szCs w:val="19"/>
        </w:rPr>
      </w:pPr>
      <w:r w:rsidRPr="00633004">
        <w:rPr>
          <w:b/>
          <w:sz w:val="19"/>
          <w:szCs w:val="19"/>
        </w:rPr>
        <w:t>Ev</w:t>
      </w:r>
      <w:r w:rsidR="00AD7668" w:rsidRPr="00633004">
        <w:rPr>
          <w:b/>
          <w:sz w:val="19"/>
          <w:szCs w:val="19"/>
        </w:rPr>
        <w:t>aluación del perfil profesional.</w:t>
      </w:r>
    </w:p>
    <w:p w14:paraId="32FBF9C0" w14:textId="77777777" w:rsidR="00A950E4" w:rsidRPr="00633004" w:rsidRDefault="00A950E4" w:rsidP="00957C97">
      <w:pPr>
        <w:pStyle w:val="vietadef"/>
        <w:numPr>
          <w:ilvl w:val="0"/>
          <w:numId w:val="0"/>
        </w:numPr>
        <w:ind w:left="720"/>
        <w:rPr>
          <w:sz w:val="19"/>
          <w:szCs w:val="19"/>
        </w:rPr>
      </w:pPr>
      <w:r w:rsidRPr="00633004">
        <w:rPr>
          <w:sz w:val="19"/>
          <w:szCs w:val="19"/>
        </w:rPr>
        <w:t xml:space="preserve">Congruencia del perfil profesional con el campo disciplinar, el </w:t>
      </w:r>
      <w:hyperlink w:anchor="Marco_Normativo" w:history="1">
        <w:r w:rsidRPr="00633004">
          <w:rPr>
            <w:rStyle w:val="Hipervnculo"/>
            <w:bCs/>
            <w:color w:val="auto"/>
            <w:sz w:val="19"/>
            <w:szCs w:val="19"/>
            <w:u w:val="none"/>
          </w:rPr>
          <w:t>marco normativo</w:t>
        </w:r>
      </w:hyperlink>
      <w:r w:rsidRPr="00633004">
        <w:rPr>
          <w:sz w:val="19"/>
          <w:szCs w:val="19"/>
        </w:rPr>
        <w:t xml:space="preserve"> vigente de la profesión y las necesidades de salud de la población.</w:t>
      </w:r>
    </w:p>
    <w:p w14:paraId="07A90036" w14:textId="3BE323A0" w:rsidR="00A950E4" w:rsidRPr="00633004" w:rsidRDefault="006368D3" w:rsidP="00957C97">
      <w:pPr>
        <w:pStyle w:val="definicion1"/>
      </w:pPr>
      <w:r w:rsidRPr="00633004">
        <w:rPr>
          <w:b/>
          <w:bCs w:val="0"/>
        </w:rPr>
        <w:t>Campo clínico:</w:t>
      </w:r>
      <w:r w:rsidRPr="00633004">
        <w:rPr>
          <w:b/>
        </w:rPr>
        <w:t xml:space="preserve"> </w:t>
      </w:r>
      <w:r w:rsidRPr="0063300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7979D9B3" w14:textId="728B5E76" w:rsidR="00A950E4" w:rsidRPr="00633004" w:rsidRDefault="000240B6" w:rsidP="00957C97">
      <w:pPr>
        <w:pStyle w:val="definicion1"/>
      </w:pPr>
      <w:r w:rsidRPr="00633004">
        <w:rPr>
          <w:b/>
          <w:bCs w:val="0"/>
        </w:rPr>
        <w:t xml:space="preserve">Perfil de </w:t>
      </w:r>
      <w:r w:rsidR="00633004">
        <w:rPr>
          <w:b/>
          <w:bCs w:val="0"/>
        </w:rPr>
        <w:t>i</w:t>
      </w:r>
      <w:r w:rsidRPr="00633004">
        <w:rPr>
          <w:b/>
          <w:bCs w:val="0"/>
        </w:rPr>
        <w:t>ngreso:</w:t>
      </w:r>
      <w:r w:rsidRPr="00633004">
        <w:rPr>
          <w:b/>
        </w:rPr>
        <w:t xml:space="preserve"> </w:t>
      </w:r>
      <w:r w:rsidRPr="00633004">
        <w:rPr>
          <w:color w:val="000000"/>
        </w:rPr>
        <w:t>Conjunto de conocimientos, habilidades, destrezas, actitudes y valores, necesarios en el aspirante para poder desempeñarse exitosamente a lo largo del proceso educativo y culminar el plan de estudios.</w:t>
      </w:r>
    </w:p>
    <w:p w14:paraId="52A1B02C" w14:textId="1707B474" w:rsidR="00A950E4" w:rsidRPr="00633004" w:rsidRDefault="000240B6" w:rsidP="00957C97">
      <w:pPr>
        <w:pStyle w:val="definicion1"/>
        <w:rPr>
          <w:color w:val="000000"/>
        </w:rPr>
      </w:pPr>
      <w:r w:rsidRPr="00633004">
        <w:rPr>
          <w:b/>
          <w:bCs w:val="0"/>
        </w:rPr>
        <w:t>Organización, estructura curricular y programas de estudio y práctica:</w:t>
      </w:r>
      <w:r w:rsidRPr="00633004">
        <w:rPr>
          <w:b/>
        </w:rPr>
        <w:t xml:space="preserve"> </w:t>
      </w:r>
      <w:r w:rsidRPr="00633004">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1FF06379" w14:textId="77777777" w:rsidR="00A950E4" w:rsidRPr="00633004" w:rsidRDefault="00A950E4" w:rsidP="00957C97">
      <w:pPr>
        <w:pStyle w:val="vietadef"/>
        <w:rPr>
          <w:sz w:val="19"/>
          <w:szCs w:val="19"/>
        </w:rPr>
      </w:pPr>
      <w:r w:rsidRPr="00633004">
        <w:rPr>
          <w:b/>
          <w:sz w:val="19"/>
          <w:szCs w:val="19"/>
        </w:rPr>
        <w:lastRenderedPageBreak/>
        <w:t xml:space="preserve">Estructura y mapa curricular: </w:t>
      </w:r>
      <w:r w:rsidRPr="00633004">
        <w:rPr>
          <w:sz w:val="19"/>
          <w:szCs w:val="19"/>
        </w:rPr>
        <w:t>Es la organización sistemática del Plan de estudios compuesta por un conjunto de criterios, programas, metodologías y procesos que contribuyen a la formación integral y a la construcción de la propuesta curricular.</w:t>
      </w:r>
    </w:p>
    <w:p w14:paraId="6424EA7A" w14:textId="77777777" w:rsidR="00A950E4" w:rsidRPr="00633004" w:rsidRDefault="00A950E4" w:rsidP="00957C97">
      <w:pPr>
        <w:pStyle w:val="vietadef"/>
        <w:rPr>
          <w:sz w:val="19"/>
          <w:szCs w:val="19"/>
        </w:rPr>
      </w:pPr>
      <w:r w:rsidRPr="00633004">
        <w:rPr>
          <w:b/>
          <w:sz w:val="19"/>
          <w:szCs w:val="19"/>
        </w:rPr>
        <w:t xml:space="preserve">Programas de estudio: </w:t>
      </w:r>
      <w:r w:rsidRPr="00633004">
        <w:rPr>
          <w:sz w:val="19"/>
          <w:szCs w:val="19"/>
        </w:rPr>
        <w:t>Descripción sistematizada de los contenidos de las asignaturas o unidades de aprendizaje, ordenadas por secuencias o áreas relacionadas con los recursos didácticos y bibliográficos indispensables con los cuales se regulan los proces</w:t>
      </w:r>
      <w:r w:rsidR="00AD7668" w:rsidRPr="00633004">
        <w:rPr>
          <w:sz w:val="19"/>
          <w:szCs w:val="19"/>
        </w:rPr>
        <w:t>os de enseñanza y aprendizaje.</w:t>
      </w:r>
    </w:p>
    <w:p w14:paraId="3C7499B8" w14:textId="14A4639E" w:rsidR="00DD43B2" w:rsidRPr="00633004" w:rsidRDefault="00DD43B2" w:rsidP="00957C97">
      <w:pPr>
        <w:pStyle w:val="definicion1"/>
        <w:ind w:left="709" w:hanging="709"/>
        <w:rPr>
          <w:b/>
        </w:rPr>
      </w:pPr>
      <w:r w:rsidRPr="00633004">
        <w:rPr>
          <w:b/>
        </w:rPr>
        <w:t xml:space="preserve">Acervo bibliohemerográfico básico y complementario: </w:t>
      </w:r>
      <w:r w:rsidRPr="00633004">
        <w:t>La Institución Educativa deberá presentar con evidencias probatorias de los servicios que ofrece la biblioteca, de los derechos de autor para efectos del fotocopiado del material.</w:t>
      </w:r>
    </w:p>
    <w:p w14:paraId="012171E1" w14:textId="66E54320" w:rsidR="00DD43B2" w:rsidRPr="00633004" w:rsidRDefault="00957C97" w:rsidP="00957C97">
      <w:pPr>
        <w:pStyle w:val="Ttulo4"/>
        <w:numPr>
          <w:ilvl w:val="0"/>
          <w:numId w:val="0"/>
        </w:numPr>
        <w:spacing w:before="0" w:after="120" w:line="276" w:lineRule="auto"/>
        <w:ind w:left="1066" w:hanging="709"/>
        <w:jc w:val="both"/>
        <w:rPr>
          <w:rFonts w:ascii="Montserrat Light" w:hAnsi="Montserrat Light" w:cs="Arial"/>
          <w:b w:val="0"/>
          <w:sz w:val="19"/>
          <w:szCs w:val="19"/>
        </w:rPr>
      </w:pPr>
      <w:r w:rsidRPr="00633004">
        <w:rPr>
          <w:rFonts w:ascii="Montserrat Light" w:hAnsi="Montserrat Light" w:cs="Arial"/>
          <w:sz w:val="19"/>
          <w:szCs w:val="19"/>
        </w:rPr>
        <w:tab/>
      </w:r>
      <w:r w:rsidR="00DD43B2" w:rsidRPr="00633004">
        <w:rPr>
          <w:rFonts w:ascii="Montserrat Light" w:hAnsi="Montserrat Light" w:cs="Arial"/>
          <w:sz w:val="19"/>
          <w:szCs w:val="19"/>
        </w:rPr>
        <w:t>Acervo básico</w:t>
      </w:r>
      <w:r w:rsidR="00DD43B2" w:rsidRPr="00633004">
        <w:rPr>
          <w:rFonts w:ascii="Montserrat Light" w:hAnsi="Montserrat Light" w:cs="Arial"/>
          <w:b w:val="0"/>
          <w:sz w:val="19"/>
          <w:szCs w:val="19"/>
        </w:rPr>
        <w:t>:</w:t>
      </w:r>
      <w:r w:rsidR="00DD43B2" w:rsidRPr="00633004">
        <w:rPr>
          <w:rFonts w:ascii="Montserrat Light" w:hAnsi="Montserrat Light" w:cs="Arial"/>
          <w:sz w:val="19"/>
          <w:szCs w:val="19"/>
        </w:rPr>
        <w:t xml:space="preserve"> </w:t>
      </w:r>
      <w:r w:rsidR="00DD43B2" w:rsidRPr="00633004">
        <w:rPr>
          <w:rFonts w:ascii="Montserrat Light" w:hAnsi="Montserrat Light" w:cs="Arial"/>
          <w:b w:val="0"/>
          <w:color w:val="000000"/>
          <w:sz w:val="19"/>
          <w:szCs w:val="19"/>
        </w:rPr>
        <w:t>Conjunto de materiales bibliohemerográficos (libros, revistas y otros materiales impresos o digitalizados), incluidos dentro del plan de estudios y requeridos para que los estudiantes puedan dominar los contenidos planteados</w:t>
      </w:r>
    </w:p>
    <w:p w14:paraId="7B1A7776" w14:textId="78D840F2" w:rsidR="00DD43B2" w:rsidRPr="00633004" w:rsidRDefault="00957C97" w:rsidP="00957C97">
      <w:pPr>
        <w:pStyle w:val="Ttulo4"/>
        <w:numPr>
          <w:ilvl w:val="0"/>
          <w:numId w:val="0"/>
        </w:numPr>
        <w:spacing w:before="0" w:after="120" w:line="276" w:lineRule="auto"/>
        <w:ind w:left="1066" w:hanging="709"/>
        <w:jc w:val="both"/>
        <w:rPr>
          <w:rFonts w:ascii="Montserrat Light" w:hAnsi="Montserrat Light" w:cs="Arial"/>
          <w:b w:val="0"/>
          <w:sz w:val="19"/>
          <w:szCs w:val="19"/>
        </w:rPr>
      </w:pPr>
      <w:r w:rsidRPr="00633004">
        <w:rPr>
          <w:rFonts w:ascii="Montserrat Light" w:hAnsi="Montserrat Light" w:cs="Arial"/>
          <w:sz w:val="19"/>
          <w:szCs w:val="19"/>
        </w:rPr>
        <w:tab/>
      </w:r>
      <w:r w:rsidR="00DD43B2" w:rsidRPr="00633004">
        <w:rPr>
          <w:rFonts w:ascii="Montserrat Light" w:hAnsi="Montserrat Light" w:cs="Arial"/>
          <w:sz w:val="19"/>
          <w:szCs w:val="19"/>
        </w:rPr>
        <w:t xml:space="preserve">Acervo complementario: </w:t>
      </w:r>
      <w:r w:rsidR="00DD43B2" w:rsidRPr="00633004">
        <w:rPr>
          <w:rFonts w:ascii="Montserrat Light" w:hAnsi="Montserrat Light" w:cs="Arial"/>
          <w:b w:val="0"/>
          <w:color w:val="000000"/>
          <w:sz w:val="19"/>
          <w:szCs w:val="19"/>
        </w:rPr>
        <w:t>Conjunto de materiales bibliohemerográficos (l</w:t>
      </w:r>
      <w:r w:rsidR="00DD43B2" w:rsidRPr="00633004">
        <w:rPr>
          <w:rFonts w:ascii="Montserrat Light" w:hAnsi="Montserrat Light" w:cs="Arial"/>
          <w:b w:val="0"/>
          <w:sz w:val="19"/>
          <w:szCs w:val="19"/>
        </w:rPr>
        <w:t>ibros, revistas y otros materiales impresos o digitalizados) requeridos para que los estudiantes puedan ampliar el conocimiento de los contenidos planteados en el plan de estudios.</w:t>
      </w:r>
    </w:p>
    <w:p w14:paraId="0FC3E12F" w14:textId="13344D57" w:rsidR="00A950E4" w:rsidRPr="00633004" w:rsidRDefault="00DD43B2" w:rsidP="00957C97">
      <w:pPr>
        <w:pStyle w:val="definicion1"/>
        <w:ind w:left="709" w:hanging="709"/>
        <w:rPr>
          <w:b/>
        </w:rPr>
      </w:pPr>
      <w:r w:rsidRPr="00633004">
        <w:rPr>
          <w:b/>
        </w:rPr>
        <w:t xml:space="preserve">Perfil del docente: </w:t>
      </w:r>
      <w:r w:rsidRPr="00633004">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00A950E4" w:rsidRPr="00633004">
        <w:t>.</w:t>
      </w:r>
    </w:p>
    <w:p w14:paraId="68A2933A" w14:textId="77777777" w:rsidR="00A950E4" w:rsidRPr="00633004" w:rsidRDefault="00A950E4" w:rsidP="00957C97">
      <w:pPr>
        <w:pStyle w:val="definicion1"/>
        <w:ind w:left="709" w:hanging="709"/>
        <w:rPr>
          <w:b/>
        </w:rPr>
      </w:pPr>
      <w:r w:rsidRPr="00633004">
        <w:rPr>
          <w:b/>
        </w:rPr>
        <w:t xml:space="preserve">Infraestructura y equipamiento: </w:t>
      </w:r>
      <w:r w:rsidRPr="00633004">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3FF6F907" w14:textId="77777777" w:rsidR="00A950E4" w:rsidRPr="00633004" w:rsidRDefault="00A950E4" w:rsidP="00957C97">
      <w:pPr>
        <w:pStyle w:val="Ttulo4"/>
        <w:numPr>
          <w:ilvl w:val="0"/>
          <w:numId w:val="0"/>
        </w:numPr>
        <w:tabs>
          <w:tab w:val="clear" w:pos="0"/>
        </w:tabs>
        <w:spacing w:before="0" w:after="120" w:line="276" w:lineRule="auto"/>
        <w:ind w:left="709" w:right="249"/>
        <w:jc w:val="both"/>
        <w:rPr>
          <w:rFonts w:ascii="Montserrat Light" w:hAnsi="Montserrat Light" w:cs="Arial"/>
          <w:b w:val="0"/>
          <w:sz w:val="19"/>
          <w:szCs w:val="19"/>
        </w:rPr>
      </w:pPr>
      <w:r w:rsidRPr="00633004">
        <w:rPr>
          <w:rFonts w:ascii="Montserrat Light" w:hAnsi="Montserrat Light" w:cs="Arial"/>
          <w:sz w:val="19"/>
          <w:szCs w:val="19"/>
        </w:rPr>
        <w:t xml:space="preserve">Infraestructura: </w:t>
      </w:r>
      <w:r w:rsidRPr="00633004">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00BC5D09" w14:textId="5744AA38" w:rsidR="00A950E4" w:rsidRPr="00633004" w:rsidRDefault="00A950E4" w:rsidP="00957C97">
      <w:pPr>
        <w:spacing w:after="120" w:line="276" w:lineRule="auto"/>
        <w:ind w:left="709" w:right="249"/>
        <w:jc w:val="both"/>
        <w:rPr>
          <w:rFonts w:ascii="Montserrat Light" w:hAnsi="Montserrat Light" w:cs="Arial"/>
          <w:sz w:val="19"/>
          <w:szCs w:val="19"/>
        </w:rPr>
      </w:pPr>
      <w:r w:rsidRPr="00633004">
        <w:rPr>
          <w:rFonts w:ascii="Montserrat Light" w:hAnsi="Montserrat Light" w:cs="Arial"/>
          <w:b/>
          <w:sz w:val="19"/>
          <w:szCs w:val="19"/>
        </w:rPr>
        <w:t xml:space="preserve">Equipamiento: </w:t>
      </w:r>
      <w:r w:rsidRPr="00633004">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33290FE7" w14:textId="77777777" w:rsidR="00DD43B2" w:rsidRPr="00633004" w:rsidRDefault="00DD43B2" w:rsidP="00957C97">
      <w:pPr>
        <w:pStyle w:val="definicion1"/>
        <w:ind w:left="709" w:hanging="709"/>
      </w:pPr>
      <w:r w:rsidRPr="00633004">
        <w:rPr>
          <w:b/>
        </w:rPr>
        <w:t xml:space="preserve">Sistema de evaluación: </w:t>
      </w:r>
      <w:r w:rsidRPr="00633004">
        <w:t>Conjunto de instrumentos y procedimientos que permitan recolectar y analizar información acerca del desempeño de los estudiantes, los docentes, los programas, los egresados y el propio plan de estudios, encaminados a su mejora.</w:t>
      </w:r>
    </w:p>
    <w:p w14:paraId="7E538FF1" w14:textId="58824723" w:rsidR="00A950E4" w:rsidRPr="00633004" w:rsidRDefault="00A950E4" w:rsidP="00957C97">
      <w:pPr>
        <w:pStyle w:val="definicion1"/>
        <w:numPr>
          <w:ilvl w:val="0"/>
          <w:numId w:val="0"/>
        </w:numPr>
        <w:ind w:left="357"/>
      </w:pPr>
    </w:p>
    <w:p w14:paraId="66C6073C" w14:textId="57475E76" w:rsidR="00957C97" w:rsidRDefault="00957C97">
      <w:pPr>
        <w:widowControl/>
        <w:suppressAutoHyphens w:val="0"/>
        <w:rPr>
          <w:rFonts w:ascii="Montserrat Medium" w:hAnsi="Montserrat Medium" w:cs="Arial"/>
          <w:bCs/>
          <w:sz w:val="19"/>
          <w:szCs w:val="19"/>
        </w:rPr>
      </w:pPr>
      <w:r>
        <w:rPr>
          <w:rFonts w:ascii="Montserrat Medium" w:hAnsi="Montserrat Medium" w:cs="Arial"/>
          <w:bCs/>
          <w:sz w:val="19"/>
          <w:szCs w:val="19"/>
        </w:rPr>
        <w:br w:type="page"/>
      </w:r>
    </w:p>
    <w:p w14:paraId="4D598D9E" w14:textId="6DA7BA97" w:rsidR="00A950E4" w:rsidRPr="00403C8E" w:rsidRDefault="00A950E4" w:rsidP="00A950E4">
      <w:pPr>
        <w:pStyle w:val="titulored"/>
        <w:rPr>
          <w:color w:val="3B3838"/>
          <w:sz w:val="19"/>
        </w:rPr>
      </w:pPr>
      <w:r w:rsidRPr="00403C8E">
        <w:lastRenderedPageBreak/>
        <w:t>GLOSARIO</w:t>
      </w:r>
    </w:p>
    <w:p w14:paraId="3CA680E6" w14:textId="650603B6" w:rsidR="00957C97" w:rsidRPr="00633004" w:rsidRDefault="00957C97" w:rsidP="00B21088">
      <w:pPr>
        <w:pStyle w:val="Textoindependiente"/>
        <w:spacing w:after="180" w:line="276" w:lineRule="auto"/>
        <w:jc w:val="both"/>
        <w:rPr>
          <w:rFonts w:ascii="Montserrat Light" w:hAnsi="Montserrat Light" w:cs="Arial"/>
          <w:bCs/>
          <w:sz w:val="19"/>
          <w:szCs w:val="19"/>
        </w:rPr>
      </w:pPr>
      <w:r w:rsidRPr="00633004">
        <w:rPr>
          <w:rFonts w:ascii="Montserrat Light" w:hAnsi="Montserrat Light" w:cs="Arial"/>
          <w:b/>
          <w:bCs/>
          <w:sz w:val="19"/>
          <w:szCs w:val="19"/>
        </w:rPr>
        <w:t xml:space="preserve">Carta de intención: </w:t>
      </w:r>
      <w:r w:rsidRPr="00633004">
        <w:rPr>
          <w:rFonts w:ascii="Montserrat Light" w:hAnsi="Montserrat Light"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633004">
          <w:rPr>
            <w:rStyle w:val="Hipervnculo"/>
            <w:rFonts w:ascii="Montserrat Light" w:hAnsi="Montserrat Light" w:cs="Arial"/>
            <w:bCs/>
            <w:sz w:val="19"/>
            <w:szCs w:val="19"/>
          </w:rPr>
          <w:t>www.cifrhs.salud.gob.mx</w:t>
        </w:r>
      </w:hyperlink>
      <w:r w:rsidR="003869B9">
        <w:rPr>
          <w:rStyle w:val="Hipervnculo"/>
          <w:rFonts w:ascii="Montserrat Light" w:hAnsi="Montserrat Light" w:cs="Arial"/>
          <w:bCs/>
          <w:sz w:val="19"/>
          <w:szCs w:val="19"/>
        </w:rPr>
        <w:t>.</w:t>
      </w:r>
      <w:r w:rsidRPr="00633004">
        <w:rPr>
          <w:rFonts w:ascii="Montserrat Light" w:hAnsi="Montserrat Light" w:cs="Arial"/>
          <w:bCs/>
          <w:sz w:val="19"/>
          <w:szCs w:val="19"/>
        </w:rPr>
        <w:t xml:space="preserve"> </w:t>
      </w:r>
    </w:p>
    <w:p w14:paraId="0E4D4D31" w14:textId="77777777" w:rsidR="00957C97" w:rsidRPr="00633004" w:rsidRDefault="00957C97" w:rsidP="00B21088">
      <w:pPr>
        <w:pStyle w:val="Textoindependiente"/>
        <w:spacing w:after="180" w:line="276" w:lineRule="auto"/>
        <w:jc w:val="both"/>
        <w:rPr>
          <w:rFonts w:ascii="Montserrat Light" w:hAnsi="Montserrat Light" w:cs="Arial"/>
          <w:bCs/>
          <w:sz w:val="19"/>
          <w:szCs w:val="19"/>
        </w:rPr>
      </w:pPr>
      <w:r w:rsidRPr="00633004">
        <w:rPr>
          <w:rFonts w:ascii="Montserrat Light" w:hAnsi="Montserrat Light" w:cs="Arial"/>
          <w:b/>
          <w:bCs/>
          <w:sz w:val="19"/>
          <w:szCs w:val="19"/>
        </w:rPr>
        <w:t xml:space="preserve">Coherencia horizontal: </w:t>
      </w:r>
      <w:r w:rsidRPr="00633004">
        <w:rPr>
          <w:rFonts w:ascii="Montserrat Light" w:hAnsi="Montserrat Light" w:cs="Arial"/>
          <w:bCs/>
          <w:sz w:val="19"/>
          <w:szCs w:val="19"/>
        </w:rPr>
        <w:t>La organización de las diversas líneas o áreas disciplinares a lo largo del proceso educativo, de tal forma que se relacionen entre sí de una manera lógica y estructurada para facilitar la integración de los conocimientos.</w:t>
      </w:r>
    </w:p>
    <w:p w14:paraId="2BDF1A35" w14:textId="77777777" w:rsidR="00957C97" w:rsidRPr="00633004" w:rsidRDefault="00957C97" w:rsidP="00B21088">
      <w:pPr>
        <w:pStyle w:val="Textoindependiente"/>
        <w:spacing w:after="180" w:line="276" w:lineRule="auto"/>
        <w:jc w:val="both"/>
        <w:rPr>
          <w:rFonts w:ascii="Montserrat Light" w:hAnsi="Montserrat Light" w:cs="Arial"/>
          <w:bCs/>
          <w:sz w:val="19"/>
          <w:szCs w:val="19"/>
        </w:rPr>
      </w:pPr>
      <w:r w:rsidRPr="00633004">
        <w:rPr>
          <w:rFonts w:ascii="Montserrat Light" w:hAnsi="Montserrat Light" w:cs="Arial"/>
          <w:b/>
          <w:bCs/>
          <w:sz w:val="19"/>
          <w:szCs w:val="19"/>
        </w:rPr>
        <w:t xml:space="preserve">Coherencia vertical: </w:t>
      </w:r>
      <w:r w:rsidRPr="00633004">
        <w:rPr>
          <w:rFonts w:ascii="Montserrat Light" w:hAnsi="Montserrat Light" w:cs="Arial"/>
          <w:bCs/>
          <w:sz w:val="19"/>
          <w:szCs w:val="19"/>
        </w:rPr>
        <w:t>La organización de las asignaturas o módulos a lo largo del proceso educativo, dentro de una secuencia de menor a mayor profundidad, que deben cursarse a lo largo del proceso educativo.</w:t>
      </w:r>
    </w:p>
    <w:p w14:paraId="1229C0EB" w14:textId="77777777" w:rsidR="00957C97" w:rsidRPr="00633004" w:rsidRDefault="00957C97" w:rsidP="00B21088">
      <w:pPr>
        <w:pStyle w:val="Textoindependiente"/>
        <w:spacing w:after="180" w:line="276" w:lineRule="auto"/>
        <w:jc w:val="both"/>
        <w:rPr>
          <w:rFonts w:ascii="Montserrat Light" w:hAnsi="Montserrat Light" w:cs="Arial"/>
          <w:bCs/>
          <w:sz w:val="19"/>
          <w:szCs w:val="19"/>
        </w:rPr>
      </w:pPr>
      <w:r w:rsidRPr="00633004">
        <w:rPr>
          <w:rFonts w:ascii="Montserrat Light" w:hAnsi="Montserrat Light" w:cs="Arial"/>
          <w:b/>
          <w:bCs/>
          <w:sz w:val="19"/>
          <w:szCs w:val="19"/>
        </w:rPr>
        <w:t xml:space="preserve">Coherencia transversal: </w:t>
      </w:r>
      <w:r w:rsidRPr="00633004">
        <w:rPr>
          <w:rFonts w:ascii="Montserrat Light" w:hAnsi="Montserrat Light" w:cs="Arial"/>
          <w:bCs/>
          <w:sz w:val="19"/>
          <w:szCs w:val="19"/>
        </w:rPr>
        <w:t>La organización de los saberes instrumentales e interpersonales que se interrelacionan con los diversos contenidos y que intervienen lo largo de todo el proceso educativo para la adquisición de competencias para la vida con la finalidad de maximizar el desempeño profesional.</w:t>
      </w:r>
    </w:p>
    <w:p w14:paraId="6CB3E5B1" w14:textId="77777777" w:rsidR="00957C97" w:rsidRPr="00633004" w:rsidRDefault="00957C97" w:rsidP="00B21088">
      <w:pPr>
        <w:pStyle w:val="Textoindependiente"/>
        <w:spacing w:after="180" w:line="276" w:lineRule="auto"/>
        <w:jc w:val="both"/>
        <w:rPr>
          <w:rFonts w:ascii="Montserrat Light" w:hAnsi="Montserrat Light" w:cs="Arial"/>
          <w:bCs/>
          <w:sz w:val="19"/>
          <w:szCs w:val="19"/>
        </w:rPr>
      </w:pPr>
      <w:r w:rsidRPr="00633004">
        <w:rPr>
          <w:rFonts w:ascii="Montserrat Light" w:hAnsi="Montserrat Light" w:cs="Arial"/>
          <w:b/>
          <w:bCs/>
          <w:sz w:val="19"/>
          <w:szCs w:val="19"/>
        </w:rPr>
        <w:t xml:space="preserve">Comité evaluador: </w:t>
      </w:r>
      <w:r w:rsidRPr="00633004">
        <w:rPr>
          <w:rFonts w:ascii="Montserrat Light" w:hAnsi="Montserrat Light" w:cs="Arial"/>
          <w:bCs/>
          <w:sz w:val="19"/>
          <w:szCs w:val="19"/>
        </w:rPr>
        <w:t>Grupo de expertos e investigadores propios de la institución educativa o instituciones en Convenio, encargados de dar seguimiento a los avances de la investigación de los estudiantes, a través de un programa estructurado por la institución educativa y que contemple un Director de Tesis y asesores metodológicos y disciplinares.</w:t>
      </w:r>
    </w:p>
    <w:p w14:paraId="5A5F253B" w14:textId="77777777" w:rsidR="00957C97" w:rsidRPr="00633004" w:rsidRDefault="00957C97" w:rsidP="00B21088">
      <w:pPr>
        <w:pStyle w:val="Textoindependiente"/>
        <w:spacing w:after="180" w:line="276" w:lineRule="auto"/>
        <w:jc w:val="both"/>
        <w:rPr>
          <w:rFonts w:ascii="Montserrat Light" w:hAnsi="Montserrat Light" w:cs="Arial"/>
          <w:bCs/>
          <w:sz w:val="19"/>
          <w:szCs w:val="19"/>
        </w:rPr>
      </w:pPr>
      <w:r w:rsidRPr="00633004">
        <w:rPr>
          <w:rFonts w:ascii="Montserrat Light" w:hAnsi="Montserrat Light" w:cs="Arial"/>
          <w:b/>
          <w:bCs/>
          <w:sz w:val="19"/>
          <w:szCs w:val="19"/>
        </w:rPr>
        <w:t xml:space="preserve">Criterios esenciales: </w:t>
      </w:r>
      <w:r w:rsidRPr="00633004">
        <w:rPr>
          <w:rFonts w:ascii="Montserrat Light" w:hAnsi="Montserrat Light" w:cs="Arial"/>
          <w:bCs/>
          <w:sz w:val="19"/>
          <w:szCs w:val="19"/>
        </w:rPr>
        <w:t xml:space="preserve">Conjunto de elementos del plan de estudios medibles y recomendados por la CIFRHS como requisitos de apertura y funcionamiento para la evaluación de los Planes y Programas de Estudio.  </w:t>
      </w:r>
    </w:p>
    <w:p w14:paraId="79493D54" w14:textId="77777777" w:rsidR="00957C97" w:rsidRPr="00633004" w:rsidRDefault="00957C97" w:rsidP="00B21088">
      <w:pPr>
        <w:spacing w:after="180" w:line="276" w:lineRule="auto"/>
        <w:jc w:val="both"/>
        <w:rPr>
          <w:rFonts w:ascii="Montserrat Light" w:hAnsi="Montserrat Light" w:cs="Arial"/>
          <w:bCs/>
          <w:sz w:val="19"/>
          <w:szCs w:val="19"/>
        </w:rPr>
      </w:pPr>
      <w:r w:rsidRPr="00633004">
        <w:rPr>
          <w:rFonts w:ascii="Montserrat Light" w:hAnsi="Montserrat Light" w:cs="Arial"/>
          <w:b/>
          <w:bCs/>
          <w:sz w:val="19"/>
          <w:szCs w:val="19"/>
        </w:rPr>
        <w:t xml:space="preserve">Convenio: </w:t>
      </w:r>
      <w:r w:rsidRPr="00633004">
        <w:rPr>
          <w:rFonts w:ascii="Montserrat Light" w:hAnsi="Montserrat Light" w:cs="Arial"/>
          <w:bCs/>
          <w:sz w:val="19"/>
          <w:szCs w:val="19"/>
        </w:rPr>
        <w:t>Acuerdo entre la institución educativa y la</w:t>
      </w:r>
      <w:r w:rsidRPr="00633004">
        <w:rPr>
          <w:rFonts w:ascii="Montserrat Light" w:hAnsi="Montserrat Light" w:cs="Arial"/>
          <w:b/>
          <w:bCs/>
          <w:sz w:val="19"/>
          <w:szCs w:val="19"/>
        </w:rPr>
        <w:t xml:space="preserve"> </w:t>
      </w:r>
      <w:r w:rsidRPr="00633004">
        <w:rPr>
          <w:rFonts w:ascii="Montserrat Light" w:hAnsi="Montserrat Light" w:cs="Arial"/>
          <w:sz w:val="19"/>
          <w:szCs w:val="19"/>
        </w:rPr>
        <w:t>Institución de Salud para la utilización de los campos clínicos, en</w:t>
      </w:r>
      <w:r w:rsidRPr="00633004">
        <w:rPr>
          <w:rFonts w:ascii="Montserrat Light" w:hAnsi="Montserrat Light" w:cs="Arial"/>
          <w:bCs/>
          <w:sz w:val="19"/>
          <w:szCs w:val="19"/>
        </w:rPr>
        <w:t xml:space="preserve"> el cual se comprometan al desarrollo de los programas académicos y programas operativos, que permitan el quehacer pedagógico con el alumno y se garantice la seguridad de los pacientes.  </w:t>
      </w:r>
    </w:p>
    <w:p w14:paraId="107B196C" w14:textId="77777777" w:rsidR="00957C97" w:rsidRPr="00633004" w:rsidRDefault="00957C97" w:rsidP="00B21088">
      <w:pPr>
        <w:pStyle w:val="Sangradetextonormal"/>
        <w:spacing w:after="180" w:line="276" w:lineRule="auto"/>
        <w:ind w:left="0"/>
        <w:jc w:val="both"/>
        <w:rPr>
          <w:rFonts w:ascii="Montserrat Light" w:hAnsi="Montserrat Light" w:cs="Arial"/>
          <w:b/>
          <w:bCs/>
          <w:sz w:val="19"/>
          <w:szCs w:val="19"/>
          <w:lang w:val="es-ES_tradnl"/>
        </w:rPr>
      </w:pPr>
      <w:r w:rsidRPr="00633004">
        <w:rPr>
          <w:rFonts w:ascii="Montserrat Light" w:hAnsi="Montserrat Light" w:cs="Arial"/>
          <w:b/>
          <w:bCs/>
          <w:sz w:val="19"/>
          <w:szCs w:val="19"/>
        </w:rPr>
        <w:t>Cuerpos académicos:</w:t>
      </w:r>
      <w:r w:rsidRPr="00633004">
        <w:rPr>
          <w:rFonts w:ascii="Montserrat Light" w:hAnsi="Montserrat Light" w:cs="Arial"/>
          <w:bCs/>
          <w:sz w:val="19"/>
          <w:szCs w:val="19"/>
        </w:rPr>
        <w:t xml:space="preserve"> Grupo de docentes e investigadores relacionados con las áreas del posgrado, encargados del desarrollo, evaluación, aplicación y actualización de los programas educativos para su mejora continua.</w:t>
      </w:r>
    </w:p>
    <w:p w14:paraId="38E8E04C" w14:textId="77777777" w:rsidR="00957C97" w:rsidRPr="00633004" w:rsidRDefault="00957C97" w:rsidP="00B21088">
      <w:pPr>
        <w:pStyle w:val="Sangradetextonormal"/>
        <w:spacing w:after="180" w:line="276" w:lineRule="auto"/>
        <w:ind w:left="0"/>
        <w:jc w:val="both"/>
        <w:rPr>
          <w:rFonts w:ascii="Montserrat Light" w:eastAsia="Calibri" w:hAnsi="Montserrat Light"/>
          <w:sz w:val="19"/>
          <w:szCs w:val="19"/>
          <w:lang w:val="es-ES_tradnl"/>
        </w:rPr>
      </w:pPr>
      <w:r w:rsidRPr="00633004">
        <w:rPr>
          <w:rFonts w:ascii="Montserrat Light" w:hAnsi="Montserrat Light" w:cs="Arial"/>
          <w:b/>
          <w:bCs/>
          <w:sz w:val="19"/>
          <w:szCs w:val="19"/>
        </w:rPr>
        <w:t xml:space="preserve">Enfoque inclusivo: </w:t>
      </w:r>
      <w:r w:rsidRPr="00633004">
        <w:rPr>
          <w:rFonts w:ascii="Montserrat Light" w:eastAsia="Calibri" w:hAnsi="Montserrat Light"/>
          <w:sz w:val="19"/>
          <w:szCs w:val="19"/>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460D0F26" w14:textId="0C1F13F9" w:rsidR="00957C97" w:rsidRPr="00633004" w:rsidRDefault="00957C97" w:rsidP="00B21088">
      <w:pPr>
        <w:pStyle w:val="Textoindependiente"/>
        <w:spacing w:after="180" w:line="276" w:lineRule="auto"/>
        <w:jc w:val="both"/>
        <w:rPr>
          <w:rFonts w:ascii="Montserrat Light" w:hAnsi="Montserrat Light"/>
          <w:sz w:val="19"/>
          <w:szCs w:val="19"/>
        </w:rPr>
      </w:pPr>
      <w:r w:rsidRPr="00633004">
        <w:rPr>
          <w:rFonts w:ascii="Montserrat Light" w:hAnsi="Montserrat Light" w:cs="Arial"/>
          <w:b/>
          <w:bCs/>
          <w:sz w:val="19"/>
          <w:szCs w:val="19"/>
        </w:rPr>
        <w:t>Escenarios de investigación:</w:t>
      </w:r>
      <w:r w:rsidRPr="00633004">
        <w:rPr>
          <w:rFonts w:ascii="Montserrat Light" w:hAnsi="Montserrat Light" w:cs="Arial"/>
          <w:sz w:val="19"/>
          <w:szCs w:val="19"/>
        </w:rPr>
        <w:t xml:space="preserve"> Corresponden a los espacios en los que se desarrolla una investigación dentro de un contexto de salud, educativo, organizacional, social o comunitario, coordinado por una institución de salud, educativa, empresarial pública y privada, y que permite a los estudiantes el desarrollo de una investigación supervisada por personal profesional y previamente aprobada por los Comités </w:t>
      </w:r>
      <w:r w:rsidRPr="00633004">
        <w:rPr>
          <w:rFonts w:ascii="Montserrat Light" w:hAnsi="Montserrat Light"/>
          <w:sz w:val="19"/>
          <w:szCs w:val="19"/>
        </w:rPr>
        <w:t xml:space="preserve">de Investigación, </w:t>
      </w:r>
      <w:r w:rsidRPr="00633004">
        <w:rPr>
          <w:rFonts w:ascii="Montserrat Light" w:eastAsia="Times New Roman" w:hAnsi="Montserrat Light"/>
          <w:sz w:val="19"/>
          <w:szCs w:val="19"/>
          <w:lang w:val="es-ES_tradnl"/>
        </w:rPr>
        <w:t xml:space="preserve">de Bioética y/o </w:t>
      </w:r>
      <w:r w:rsidRPr="00633004">
        <w:rPr>
          <w:rFonts w:ascii="Montserrat Light" w:hAnsi="Montserrat Light"/>
          <w:sz w:val="19"/>
          <w:szCs w:val="19"/>
        </w:rPr>
        <w:t>Comité de Bioseguridad e Higiene</w:t>
      </w:r>
      <w:r w:rsidR="003869B9">
        <w:rPr>
          <w:rFonts w:ascii="Montserrat Light" w:hAnsi="Montserrat Light"/>
          <w:sz w:val="19"/>
          <w:szCs w:val="19"/>
        </w:rPr>
        <w:t>.</w:t>
      </w:r>
      <w:r w:rsidRPr="00633004">
        <w:rPr>
          <w:rFonts w:ascii="Montserrat Light" w:hAnsi="Montserrat Light"/>
          <w:sz w:val="19"/>
          <w:szCs w:val="19"/>
        </w:rPr>
        <w:t xml:space="preserve"> </w:t>
      </w:r>
    </w:p>
    <w:p w14:paraId="7E0B120C" w14:textId="77777777" w:rsidR="00957C97" w:rsidRPr="00633004" w:rsidRDefault="00957C97" w:rsidP="00B21088">
      <w:pPr>
        <w:pStyle w:val="Textoindependiente"/>
        <w:spacing w:after="180" w:line="276" w:lineRule="auto"/>
        <w:jc w:val="both"/>
        <w:rPr>
          <w:rFonts w:ascii="Montserrat Light" w:hAnsi="Montserrat Light" w:cs="Arial"/>
          <w:sz w:val="19"/>
          <w:szCs w:val="19"/>
        </w:rPr>
      </w:pPr>
      <w:r w:rsidRPr="00633004">
        <w:rPr>
          <w:rFonts w:ascii="Montserrat Light" w:hAnsi="Montserrat Light" w:cs="Arial"/>
          <w:sz w:val="19"/>
          <w:szCs w:val="19"/>
        </w:rPr>
        <w:t>Los escenarios de investigación deben contar con un espacio físico con la infraestructura, equipamiento y organización idóneos que permita la articulación pedagógica y administrativa del programa de investigación.</w:t>
      </w:r>
    </w:p>
    <w:p w14:paraId="31CE6F2F" w14:textId="77777777" w:rsidR="00957C97" w:rsidRPr="00633004" w:rsidRDefault="00957C97" w:rsidP="00B21088">
      <w:pPr>
        <w:pStyle w:val="Sangradetextonormal"/>
        <w:spacing w:after="180" w:line="276" w:lineRule="auto"/>
        <w:ind w:left="0"/>
        <w:jc w:val="both"/>
        <w:rPr>
          <w:rFonts w:ascii="Montserrat Light" w:hAnsi="Montserrat Light" w:cs="Arial"/>
          <w:bCs/>
          <w:sz w:val="19"/>
          <w:szCs w:val="19"/>
          <w:lang w:val="es-ES_tradnl"/>
        </w:rPr>
      </w:pPr>
      <w:r w:rsidRPr="00633004">
        <w:rPr>
          <w:rFonts w:ascii="Montserrat Light" w:hAnsi="Montserrat Light" w:cs="Arial"/>
          <w:b/>
          <w:bCs/>
          <w:sz w:val="19"/>
          <w:szCs w:val="19"/>
        </w:rPr>
        <w:lastRenderedPageBreak/>
        <w:t>Factibilidad de matrícula:</w:t>
      </w:r>
      <w:r w:rsidRPr="00633004">
        <w:rPr>
          <w:rFonts w:ascii="Montserrat Light" w:hAnsi="Montserrat Light" w:cs="Arial"/>
          <w:bCs/>
          <w:sz w:val="19"/>
          <w:szCs w:val="19"/>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35E2E4DE" w14:textId="77777777" w:rsidR="00957C97" w:rsidRPr="00633004" w:rsidRDefault="00957C97" w:rsidP="00B21088">
      <w:pPr>
        <w:pStyle w:val="Ttulo4"/>
        <w:numPr>
          <w:ilvl w:val="0"/>
          <w:numId w:val="0"/>
        </w:numPr>
        <w:spacing w:before="0" w:after="180" w:line="276" w:lineRule="auto"/>
        <w:jc w:val="both"/>
        <w:rPr>
          <w:rFonts w:ascii="Montserrat Light" w:hAnsi="Montserrat Light" w:cs="Arial"/>
          <w:b w:val="0"/>
          <w:sz w:val="19"/>
          <w:szCs w:val="19"/>
        </w:rPr>
      </w:pPr>
      <w:r w:rsidRPr="00633004">
        <w:rPr>
          <w:rFonts w:ascii="Montserrat Light" w:eastAsia="Lucida Sans Unicode" w:hAnsi="Montserrat Light" w:cs="Arial"/>
          <w:sz w:val="19"/>
          <w:szCs w:val="19"/>
          <w:lang w:val="es-MX"/>
        </w:rPr>
        <w:t>Mapa curricular:</w:t>
      </w:r>
      <w:r w:rsidRPr="00633004">
        <w:rPr>
          <w:rFonts w:ascii="Montserrat Light" w:hAnsi="Montserrat Light" w:cs="Arial"/>
          <w:b w:val="0"/>
          <w:sz w:val="19"/>
          <w:szCs w:val="19"/>
        </w:rPr>
        <w:t xml:space="preserve"> Organización secuencial de las diferentes asignaturas de un currículo que establecen una relación horizontal, vertical y transversal dentro de sus áreas de conocimiento y ejes de formación.</w:t>
      </w:r>
    </w:p>
    <w:p w14:paraId="3E2435BC" w14:textId="28484124" w:rsidR="00957C97" w:rsidRPr="00633004" w:rsidRDefault="00732745" w:rsidP="00B21088">
      <w:pPr>
        <w:pStyle w:val="Sangradetextonormal"/>
        <w:spacing w:after="180" w:line="276" w:lineRule="auto"/>
        <w:ind w:left="0"/>
        <w:jc w:val="both"/>
        <w:rPr>
          <w:rFonts w:ascii="Montserrat Light" w:hAnsi="Montserrat Light" w:cs="Arial"/>
          <w:bCs/>
          <w:sz w:val="19"/>
          <w:szCs w:val="19"/>
          <w:lang w:val="es-ES_tradnl"/>
        </w:rPr>
      </w:pPr>
      <w:r>
        <w:rPr>
          <w:rFonts w:ascii="Montserrat Light" w:hAnsi="Montserrat Light" w:cs="Arial"/>
          <w:b/>
          <w:bCs/>
          <w:sz w:val="19"/>
          <w:szCs w:val="19"/>
        </w:rPr>
        <w:t>Marco n</w:t>
      </w:r>
      <w:r w:rsidR="00957C97" w:rsidRPr="00633004">
        <w:rPr>
          <w:rFonts w:ascii="Montserrat Light" w:hAnsi="Montserrat Light" w:cs="Arial"/>
          <w:b/>
          <w:bCs/>
          <w:sz w:val="19"/>
          <w:szCs w:val="19"/>
        </w:rPr>
        <w:t>ormativo:</w:t>
      </w:r>
      <w:r w:rsidR="00957C97" w:rsidRPr="00633004">
        <w:rPr>
          <w:rFonts w:ascii="Montserrat Light" w:hAnsi="Montserrat Light" w:cs="Arial"/>
          <w:b/>
          <w:bCs/>
          <w:sz w:val="19"/>
          <w:szCs w:val="19"/>
          <w:lang w:val="es-ES_tradnl"/>
        </w:rPr>
        <w:t xml:space="preserve"> </w:t>
      </w:r>
      <w:r w:rsidR="00957C97" w:rsidRPr="00633004">
        <w:rPr>
          <w:rFonts w:ascii="Montserrat Light" w:hAnsi="Montserrat Light" w:cs="Arial"/>
          <w:bCs/>
          <w:sz w:val="19"/>
          <w:szCs w:val="19"/>
          <w:lang w:val="es-ES_tradnl"/>
        </w:rPr>
        <w:t>Conjunto de normas, leyes, reglamentos, nacionales e internacionales vigentes que regulan la disciplina.</w:t>
      </w:r>
    </w:p>
    <w:p w14:paraId="1D3E5FFD" w14:textId="77777777" w:rsidR="00957C97" w:rsidRPr="00633004" w:rsidRDefault="00957C97" w:rsidP="00B21088">
      <w:pPr>
        <w:pStyle w:val="Sangradetextonormal"/>
        <w:spacing w:after="180" w:line="276" w:lineRule="auto"/>
        <w:ind w:left="0"/>
        <w:jc w:val="both"/>
        <w:rPr>
          <w:rFonts w:ascii="Montserrat Light" w:hAnsi="Montserrat Light" w:cs="Arial"/>
          <w:bCs/>
          <w:sz w:val="19"/>
          <w:szCs w:val="19"/>
          <w:lang w:val="es-ES_tradnl"/>
        </w:rPr>
      </w:pPr>
      <w:r w:rsidRPr="00633004">
        <w:rPr>
          <w:rFonts w:ascii="Montserrat Light" w:hAnsi="Montserrat Light" w:cs="Arial"/>
          <w:b/>
          <w:bCs/>
          <w:sz w:val="19"/>
          <w:szCs w:val="19"/>
        </w:rPr>
        <w:t>Modelo educativo:</w:t>
      </w:r>
      <w:r w:rsidRPr="00633004">
        <w:rPr>
          <w:rFonts w:ascii="Montserrat Light" w:hAnsi="Montserrat Light" w:cs="Arial"/>
          <w:bCs/>
          <w:sz w:val="19"/>
          <w:szCs w:val="19"/>
          <w:lang w:val="es-ES_tradnl"/>
        </w:rPr>
        <w:t xml:space="preserve"> Teorías y enfoques psicopedagógicos que orientan la organización y diseño curricular para el establecimiento de los programas de estudio y las estrategias de enseñanza-aprendizaje.</w:t>
      </w:r>
    </w:p>
    <w:p w14:paraId="65244DE6" w14:textId="4E8BB930" w:rsidR="00957C97" w:rsidRPr="00633004" w:rsidRDefault="00633004" w:rsidP="00B21088">
      <w:pPr>
        <w:tabs>
          <w:tab w:val="left" w:pos="360"/>
        </w:tabs>
        <w:overflowPunct w:val="0"/>
        <w:autoSpaceDE w:val="0"/>
        <w:spacing w:after="180" w:line="276" w:lineRule="auto"/>
        <w:jc w:val="both"/>
        <w:textAlignment w:val="baseline"/>
        <w:rPr>
          <w:rFonts w:ascii="Montserrat Light" w:hAnsi="Montserrat Light" w:cs="Arial"/>
          <w:sz w:val="19"/>
          <w:szCs w:val="19"/>
        </w:rPr>
      </w:pPr>
      <w:r>
        <w:rPr>
          <w:rFonts w:ascii="Montserrat Light" w:hAnsi="Montserrat Light" w:cs="Arial"/>
          <w:b/>
          <w:bCs/>
          <w:sz w:val="19"/>
          <w:szCs w:val="19"/>
        </w:rPr>
        <w:t>Opinión técnico-a</w:t>
      </w:r>
      <w:r w:rsidR="00957C97" w:rsidRPr="00633004">
        <w:rPr>
          <w:rFonts w:ascii="Montserrat Light" w:hAnsi="Montserrat Light" w:cs="Arial"/>
          <w:b/>
          <w:bCs/>
          <w:sz w:val="19"/>
          <w:szCs w:val="19"/>
        </w:rPr>
        <w:t>cadémica:</w:t>
      </w:r>
      <w:r w:rsidR="00957C97" w:rsidRPr="00633004">
        <w:rPr>
          <w:rFonts w:ascii="Montserrat Light" w:hAnsi="Montserrat Light"/>
          <w:sz w:val="19"/>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3869B9">
        <w:rPr>
          <w:rFonts w:ascii="Montserrat Light" w:hAnsi="Montserrat Light"/>
          <w:sz w:val="19"/>
          <w:szCs w:val="19"/>
          <w:lang w:val="es-ES_tradnl"/>
        </w:rPr>
        <w:t>.</w:t>
      </w:r>
    </w:p>
    <w:p w14:paraId="2E326DC2" w14:textId="77777777" w:rsidR="00957C97" w:rsidRPr="00633004" w:rsidRDefault="00957C97" w:rsidP="00B21088">
      <w:pPr>
        <w:pStyle w:val="Sangradetextonormal"/>
        <w:spacing w:after="180" w:line="276" w:lineRule="auto"/>
        <w:ind w:left="0"/>
        <w:jc w:val="both"/>
        <w:rPr>
          <w:rFonts w:ascii="Montserrat Light" w:hAnsi="Montserrat Light"/>
          <w:sz w:val="19"/>
          <w:szCs w:val="19"/>
          <w:lang w:val="es-ES_tradnl"/>
        </w:rPr>
      </w:pPr>
      <w:r w:rsidRPr="00633004">
        <w:rPr>
          <w:rFonts w:ascii="Montserrat Light" w:hAnsi="Montserrat Light" w:cs="Arial"/>
          <w:b/>
          <w:bCs/>
          <w:sz w:val="19"/>
          <w:szCs w:val="19"/>
        </w:rPr>
        <w:t>Programa propedéutico:</w:t>
      </w:r>
      <w:r w:rsidRPr="00633004">
        <w:rPr>
          <w:rFonts w:ascii="Montserrat Light" w:hAnsi="Montserrat Light"/>
          <w:b/>
          <w:sz w:val="19"/>
          <w:szCs w:val="19"/>
          <w:lang w:val="es-ES_tradnl"/>
        </w:rPr>
        <w:t xml:space="preserve"> </w:t>
      </w:r>
      <w:r w:rsidRPr="00633004">
        <w:rPr>
          <w:rFonts w:ascii="Montserrat Light" w:hAnsi="Montserrat Light"/>
          <w:sz w:val="19"/>
          <w:szCs w:val="19"/>
          <w:lang w:val="es-ES_tradnl"/>
        </w:rPr>
        <w:t>Curso o taller diseñado por la institución educativa destinado a proporcionar a los futuros estudiantes los conocimientos básicos y transversales que les permitirá llevar a cabo el proceso educativo.</w:t>
      </w:r>
    </w:p>
    <w:p w14:paraId="0127F73F" w14:textId="77777777" w:rsidR="00957C97" w:rsidRPr="00633004" w:rsidRDefault="00957C97" w:rsidP="00B21088">
      <w:pPr>
        <w:pStyle w:val="Sangradetextonormal"/>
        <w:spacing w:after="180" w:line="276" w:lineRule="auto"/>
        <w:ind w:left="0"/>
        <w:jc w:val="both"/>
        <w:rPr>
          <w:rFonts w:ascii="Montserrat Light" w:hAnsi="Montserrat Light"/>
          <w:b/>
          <w:sz w:val="19"/>
          <w:szCs w:val="19"/>
          <w:lang w:val="es-ES_tradnl"/>
        </w:rPr>
      </w:pPr>
      <w:r w:rsidRPr="00633004">
        <w:rPr>
          <w:rFonts w:ascii="Montserrat Light" w:hAnsi="Montserrat Light" w:cs="Arial"/>
          <w:b/>
          <w:bCs/>
          <w:sz w:val="19"/>
          <w:szCs w:val="19"/>
        </w:rPr>
        <w:t xml:space="preserve">Práctica clínica: </w:t>
      </w:r>
      <w:r w:rsidRPr="00633004">
        <w:rPr>
          <w:rFonts w:ascii="Montserrat Light" w:hAnsi="Montserrat Light"/>
          <w:sz w:val="19"/>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0BDB55F8" w14:textId="77777777" w:rsidR="00633004" w:rsidRDefault="00633004" w:rsidP="00633004">
      <w:pPr>
        <w:pStyle w:val="Sangradetextonormal"/>
        <w:spacing w:before="240" w:after="0" w:line="276" w:lineRule="auto"/>
        <w:ind w:left="0"/>
        <w:jc w:val="both"/>
        <w:rPr>
          <w:rFonts w:ascii="Montserrat Light" w:hAnsi="Montserrat Light"/>
          <w:sz w:val="19"/>
          <w:szCs w:val="19"/>
          <w:lang w:val="es-ES_tradnl"/>
        </w:rPr>
      </w:pPr>
      <w:r>
        <w:rPr>
          <w:rFonts w:ascii="Montserrat Light" w:hAnsi="Montserrat Light" w:cs="Arial"/>
          <w:b/>
          <w:bCs/>
          <w:sz w:val="19"/>
          <w:szCs w:val="19"/>
        </w:rPr>
        <w:t>Programa académico de servicio s</w:t>
      </w:r>
      <w:r w:rsidR="00957C97" w:rsidRPr="00633004">
        <w:rPr>
          <w:rFonts w:ascii="Montserrat Light" w:hAnsi="Montserrat Light" w:cs="Arial"/>
          <w:b/>
          <w:bCs/>
          <w:sz w:val="19"/>
          <w:szCs w:val="19"/>
        </w:rPr>
        <w:t>ocial:</w:t>
      </w:r>
      <w:r w:rsidR="00957C97" w:rsidRPr="00633004">
        <w:rPr>
          <w:rFonts w:ascii="Montserrat Light" w:hAnsi="Montserrat Light"/>
          <w:b/>
          <w:sz w:val="19"/>
          <w:szCs w:val="19"/>
          <w:lang w:val="es-ES_tradnl"/>
        </w:rPr>
        <w:t xml:space="preserve">  </w:t>
      </w:r>
      <w:r w:rsidR="00957C97" w:rsidRPr="00633004">
        <w:rPr>
          <w:rFonts w:ascii="Montserrat Light" w:hAnsi="Montserrat Light"/>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00957C97" w:rsidRPr="00633004">
        <w:rPr>
          <w:rFonts w:ascii="Montserrat Light" w:hAnsi="Montserrat Light"/>
          <w:sz w:val="19"/>
          <w:szCs w:val="19"/>
          <w:lang w:val="es-ES_tradnl"/>
        </w:rPr>
        <w:cr/>
      </w:r>
    </w:p>
    <w:p w14:paraId="023E1827" w14:textId="641089D0" w:rsidR="00957C97" w:rsidRDefault="00957C97" w:rsidP="00633004">
      <w:pPr>
        <w:pStyle w:val="Sangradetextonormal"/>
        <w:spacing w:after="0" w:line="276" w:lineRule="auto"/>
        <w:ind w:left="0"/>
        <w:jc w:val="both"/>
        <w:rPr>
          <w:rFonts w:ascii="Montserrat Light" w:hAnsi="Montserrat Light"/>
          <w:sz w:val="19"/>
          <w:szCs w:val="19"/>
          <w:lang w:val="es-ES_tradnl"/>
        </w:rPr>
      </w:pPr>
      <w:r w:rsidRPr="00633004">
        <w:rPr>
          <w:rFonts w:ascii="Montserrat Light" w:hAnsi="Montserrat Light" w:cs="Arial"/>
          <w:b/>
          <w:bCs/>
          <w:sz w:val="19"/>
          <w:szCs w:val="19"/>
        </w:rPr>
        <w:t>Programa académico:</w:t>
      </w:r>
      <w:r w:rsidRPr="00633004">
        <w:rPr>
          <w:rFonts w:ascii="Montserrat Light" w:hAnsi="Montserrat Light"/>
          <w:sz w:val="19"/>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6983D2B7" w14:textId="77777777" w:rsidR="00633004" w:rsidRPr="00633004" w:rsidRDefault="00633004" w:rsidP="00633004">
      <w:pPr>
        <w:pStyle w:val="Sangradetextonormal"/>
        <w:spacing w:after="0" w:line="276" w:lineRule="auto"/>
        <w:ind w:left="0"/>
        <w:jc w:val="both"/>
        <w:rPr>
          <w:rFonts w:ascii="Montserrat Light" w:hAnsi="Montserrat Light"/>
          <w:sz w:val="19"/>
          <w:szCs w:val="19"/>
          <w:lang w:val="es-ES_tradnl"/>
        </w:rPr>
      </w:pPr>
    </w:p>
    <w:p w14:paraId="00A9D3B6" w14:textId="77777777" w:rsidR="00574325" w:rsidRPr="00B21088" w:rsidRDefault="00957C97" w:rsidP="00B21088">
      <w:pPr>
        <w:pStyle w:val="Glosario"/>
        <w:ind w:left="0" w:firstLine="0"/>
        <w:rPr>
          <w:sz w:val="19"/>
          <w:szCs w:val="19"/>
          <w:lang w:val="es-ES_tradnl"/>
        </w:rPr>
      </w:pPr>
      <w:r w:rsidRPr="00633004">
        <w:rPr>
          <w:b/>
          <w:bCs/>
          <w:sz w:val="19"/>
          <w:szCs w:val="19"/>
        </w:rPr>
        <w:t>Programa de investigación:</w:t>
      </w:r>
      <w:r w:rsidRPr="00633004">
        <w:rPr>
          <w:b/>
          <w:sz w:val="19"/>
          <w:szCs w:val="19"/>
          <w:lang w:val="es-ES_tradnl"/>
        </w:rPr>
        <w:t xml:space="preserve"> </w:t>
      </w:r>
      <w:r w:rsidRPr="00633004">
        <w:rPr>
          <w:sz w:val="19"/>
          <w:szCs w:val="19"/>
          <w:lang w:val="es-ES_tradnl"/>
        </w:rPr>
        <w:t>Programa pedagógico elaborado por la institución educativa que especifica las diversas líneas de investigación propuestas en el plan y programas coordinadas por un investigador y define el proceso para que los estudiantes se incorporen a las mismas, así como del avance, seguimiento y evaluación de los diversos proyectos de investigación</w:t>
      </w:r>
      <w:r w:rsidRPr="00B21088">
        <w:rPr>
          <w:sz w:val="19"/>
          <w:szCs w:val="19"/>
          <w:lang w:val="es-ES_tradnl"/>
        </w:rPr>
        <w:t>.</w:t>
      </w:r>
    </w:p>
    <w:p w14:paraId="49123173" w14:textId="77777777" w:rsidR="00A950E4" w:rsidRDefault="00A950E4" w:rsidP="00A950E4">
      <w:pPr>
        <w:widowControl/>
        <w:suppressAutoHyphens w:val="0"/>
        <w:rPr>
          <w:rFonts w:ascii="Montserrat Light" w:hAnsi="Montserrat Light" w:cs="Arial"/>
          <w:sz w:val="20"/>
          <w:szCs w:val="20"/>
        </w:rPr>
      </w:pPr>
      <w:r>
        <w:br w:type="page"/>
      </w:r>
    </w:p>
    <w:p w14:paraId="5B8AFC6A" w14:textId="77777777" w:rsidR="007C341F" w:rsidRDefault="007C341F" w:rsidP="007C341F">
      <w:pPr>
        <w:pStyle w:val="titulored"/>
        <w:ind w:right="-377"/>
      </w:pPr>
      <w:r>
        <w:lastRenderedPageBreak/>
        <w:t>COMITÉ DE EVALUACIÓN (COEVA) DEL CIFRHS</w:t>
      </w:r>
    </w:p>
    <w:p w14:paraId="7E025694" w14:textId="77777777" w:rsidR="007C341F" w:rsidRDefault="007C341F" w:rsidP="007C341F">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7C341F" w:rsidRPr="00633004" w14:paraId="0795EB1A" w14:textId="77777777" w:rsidTr="00535534">
        <w:trPr>
          <w:trHeight w:val="851"/>
          <w:jc w:val="center"/>
        </w:trPr>
        <w:tc>
          <w:tcPr>
            <w:tcW w:w="4395" w:type="dxa"/>
            <w:hideMark/>
          </w:tcPr>
          <w:p w14:paraId="3AC0776F" w14:textId="77777777" w:rsidR="007C341F" w:rsidRPr="00633004" w:rsidRDefault="007C341F" w:rsidP="00535534">
            <w:pPr>
              <w:spacing w:line="276" w:lineRule="auto"/>
              <w:ind w:right="-377"/>
              <w:rPr>
                <w:rFonts w:ascii="Montserrat Light" w:eastAsia="Times New Roman" w:hAnsi="Montserrat Light"/>
                <w:b/>
                <w:sz w:val="18"/>
                <w:szCs w:val="18"/>
                <w:highlight w:val="yellow"/>
                <w:lang w:eastAsia="es-MX"/>
              </w:rPr>
            </w:pPr>
            <w:r w:rsidRPr="00633004">
              <w:rPr>
                <w:rFonts w:ascii="Montserrat Light" w:eastAsia="Times New Roman" w:hAnsi="Montserrat Light"/>
                <w:b/>
                <w:sz w:val="18"/>
                <w:szCs w:val="18"/>
                <w:lang w:eastAsia="es-MX"/>
              </w:rPr>
              <w:t>Dr. Jorge Alcocer Varela</w:t>
            </w:r>
          </w:p>
          <w:p w14:paraId="04B2A6FC" w14:textId="639F8BA9" w:rsidR="007C341F" w:rsidRPr="00633004" w:rsidRDefault="007C341F" w:rsidP="00535534">
            <w:pPr>
              <w:spacing w:line="276" w:lineRule="auto"/>
              <w:ind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Secretario de Salud</w:t>
            </w:r>
          </w:p>
          <w:p w14:paraId="54BCB3DD" w14:textId="7ABDBFA3" w:rsidR="007C341F" w:rsidRPr="00633004" w:rsidRDefault="007C341F" w:rsidP="00535534">
            <w:pPr>
              <w:spacing w:line="276" w:lineRule="auto"/>
              <w:ind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Co-Presidente CIFRHS</w:t>
            </w:r>
          </w:p>
        </w:tc>
        <w:tc>
          <w:tcPr>
            <w:tcW w:w="4734" w:type="dxa"/>
            <w:hideMark/>
          </w:tcPr>
          <w:p w14:paraId="664D0677" w14:textId="77777777" w:rsidR="007C341F" w:rsidRPr="00633004" w:rsidRDefault="007C341F" w:rsidP="00535534">
            <w:pPr>
              <w:spacing w:line="276" w:lineRule="auto"/>
              <w:ind w:left="319" w:right="-377"/>
              <w:rPr>
                <w:rFonts w:ascii="Montserrat Light" w:eastAsia="Times New Roman" w:hAnsi="Montserrat Light"/>
                <w:b/>
                <w:sz w:val="18"/>
                <w:szCs w:val="18"/>
                <w:highlight w:val="yellow"/>
                <w:lang w:eastAsia="es-MX"/>
              </w:rPr>
            </w:pPr>
            <w:r w:rsidRPr="00633004">
              <w:rPr>
                <w:rFonts w:ascii="Montserrat Light" w:eastAsia="Times New Roman" w:hAnsi="Montserrat Light"/>
                <w:b/>
                <w:sz w:val="18"/>
                <w:szCs w:val="18"/>
                <w:lang w:eastAsia="es-MX"/>
              </w:rPr>
              <w:t>Mtra. Delfina Gómez Álvarez</w:t>
            </w:r>
          </w:p>
          <w:p w14:paraId="33FDF3A0" w14:textId="77777777" w:rsidR="007C341F" w:rsidRP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Secretaria de Educación Pública</w:t>
            </w:r>
          </w:p>
          <w:p w14:paraId="30780649" w14:textId="77777777" w:rsidR="007C341F" w:rsidRPr="00633004" w:rsidRDefault="007C341F" w:rsidP="00535534">
            <w:pPr>
              <w:spacing w:line="276" w:lineRule="auto"/>
              <w:ind w:left="319" w:right="-377"/>
              <w:rPr>
                <w:rFonts w:ascii="Montserrat Light" w:eastAsia="Times New Roman" w:hAnsi="Montserrat Light" w:cs="Arial"/>
                <w:sz w:val="18"/>
                <w:szCs w:val="18"/>
                <w:highlight w:val="yellow"/>
                <w:lang w:eastAsia="es-MX"/>
              </w:rPr>
            </w:pPr>
            <w:r w:rsidRPr="00633004">
              <w:rPr>
                <w:rFonts w:ascii="Montserrat Light" w:eastAsia="Times New Roman" w:hAnsi="Montserrat Light"/>
                <w:bCs/>
                <w:sz w:val="18"/>
                <w:szCs w:val="18"/>
                <w:lang w:eastAsia="es-MX"/>
              </w:rPr>
              <w:t>Co-Presidente CIFRHS</w:t>
            </w:r>
          </w:p>
        </w:tc>
      </w:tr>
      <w:tr w:rsidR="007C341F" w:rsidRPr="00633004" w14:paraId="62338181" w14:textId="77777777" w:rsidTr="00535534">
        <w:trPr>
          <w:trHeight w:val="241"/>
          <w:jc w:val="center"/>
        </w:trPr>
        <w:tc>
          <w:tcPr>
            <w:tcW w:w="4395" w:type="dxa"/>
          </w:tcPr>
          <w:p w14:paraId="1D68E9FD" w14:textId="77777777" w:rsidR="007C341F" w:rsidRPr="00633004" w:rsidRDefault="007C341F" w:rsidP="00535534">
            <w:pPr>
              <w:spacing w:line="276" w:lineRule="auto"/>
              <w:ind w:right="-377"/>
              <w:rPr>
                <w:rFonts w:ascii="Montserrat Light" w:eastAsia="Times New Roman" w:hAnsi="Montserrat Light"/>
                <w:sz w:val="18"/>
                <w:szCs w:val="18"/>
                <w:lang w:eastAsia="es-MX"/>
              </w:rPr>
            </w:pPr>
          </w:p>
        </w:tc>
        <w:tc>
          <w:tcPr>
            <w:tcW w:w="4734" w:type="dxa"/>
          </w:tcPr>
          <w:p w14:paraId="5CE54276" w14:textId="77777777" w:rsidR="007C341F" w:rsidRPr="00633004" w:rsidRDefault="007C341F" w:rsidP="00535534">
            <w:pPr>
              <w:spacing w:line="276" w:lineRule="auto"/>
              <w:ind w:left="319" w:right="-377"/>
              <w:rPr>
                <w:rFonts w:ascii="Montserrat Light" w:eastAsia="Times New Roman" w:hAnsi="Montserrat Light"/>
                <w:sz w:val="18"/>
                <w:szCs w:val="18"/>
                <w:lang w:eastAsia="es-MX"/>
              </w:rPr>
            </w:pPr>
          </w:p>
        </w:tc>
      </w:tr>
      <w:tr w:rsidR="007C341F" w:rsidRPr="00633004" w14:paraId="5B43C5ED" w14:textId="77777777" w:rsidTr="00535534">
        <w:trPr>
          <w:trHeight w:val="1304"/>
          <w:jc w:val="center"/>
        </w:trPr>
        <w:tc>
          <w:tcPr>
            <w:tcW w:w="4395" w:type="dxa"/>
          </w:tcPr>
          <w:p w14:paraId="6CFC2D7E" w14:textId="77777777" w:rsidR="007C341F" w:rsidRPr="00633004" w:rsidRDefault="007C341F" w:rsidP="00535534">
            <w:pPr>
              <w:spacing w:line="276" w:lineRule="auto"/>
              <w:ind w:right="-377"/>
              <w:rPr>
                <w:rFonts w:ascii="Montserrat Light" w:eastAsia="Times New Roman" w:hAnsi="Montserrat Light"/>
                <w:sz w:val="18"/>
                <w:szCs w:val="18"/>
                <w:lang w:eastAsia="es-MX"/>
              </w:rPr>
            </w:pPr>
          </w:p>
          <w:p w14:paraId="216A2FBD" w14:textId="77777777" w:rsidR="007C341F" w:rsidRPr="00633004" w:rsidRDefault="007C341F" w:rsidP="00535534">
            <w:pPr>
              <w:spacing w:line="276" w:lineRule="auto"/>
              <w:ind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Dr. José Luis García Ceja</w:t>
            </w:r>
          </w:p>
          <w:p w14:paraId="01B62DF8" w14:textId="77777777" w:rsidR="007C341F" w:rsidRPr="00633004" w:rsidRDefault="007C341F" w:rsidP="00535534">
            <w:pPr>
              <w:spacing w:line="276" w:lineRule="auto"/>
              <w:ind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Secretario técnico de la CIFRHS</w:t>
            </w:r>
          </w:p>
          <w:p w14:paraId="450E416F" w14:textId="5C6DC9F9" w:rsidR="007C341F" w:rsidRPr="00633004" w:rsidRDefault="007C341F" w:rsidP="00535534">
            <w:pPr>
              <w:spacing w:line="276" w:lineRule="auto"/>
              <w:ind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Co-Presidente de COEVA</w:t>
            </w:r>
          </w:p>
        </w:tc>
        <w:tc>
          <w:tcPr>
            <w:tcW w:w="4734" w:type="dxa"/>
          </w:tcPr>
          <w:p w14:paraId="4EF11DF6" w14:textId="77777777" w:rsidR="007C341F" w:rsidRPr="00633004" w:rsidRDefault="007C341F" w:rsidP="00535534">
            <w:pPr>
              <w:spacing w:line="276" w:lineRule="auto"/>
              <w:ind w:left="319" w:right="-377"/>
              <w:rPr>
                <w:rFonts w:ascii="Montserrat Light" w:eastAsia="Times New Roman" w:hAnsi="Montserrat Light"/>
                <w:sz w:val="18"/>
                <w:szCs w:val="18"/>
                <w:lang w:eastAsia="es-MX"/>
              </w:rPr>
            </w:pPr>
          </w:p>
          <w:p w14:paraId="131740A9" w14:textId="77777777" w:rsidR="007C341F" w:rsidRPr="00633004" w:rsidRDefault="007C341F" w:rsidP="00535534">
            <w:pPr>
              <w:spacing w:line="276" w:lineRule="auto"/>
              <w:ind w:left="319"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Mtra. Maria Del Carmen Salvatori Bronca</w:t>
            </w:r>
          </w:p>
          <w:p w14:paraId="7D7B7BB2" w14:textId="7AEA35BD" w:rsid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Directora General de Acreditación,</w:t>
            </w:r>
          </w:p>
          <w:p w14:paraId="7E184225" w14:textId="061C7D2A" w:rsidR="007C341F" w:rsidRP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Incorporación y Revalidación (DGAIR/SEP)</w:t>
            </w:r>
          </w:p>
          <w:p w14:paraId="03AE92D6" w14:textId="77777777" w:rsidR="007C341F" w:rsidRPr="00633004" w:rsidRDefault="007C341F" w:rsidP="00535534">
            <w:pPr>
              <w:spacing w:line="276" w:lineRule="auto"/>
              <w:ind w:left="319" w:right="-377"/>
              <w:rPr>
                <w:rFonts w:ascii="Montserrat Light" w:eastAsia="Times New Roman" w:hAnsi="Montserrat Light" w:cs="Arial"/>
                <w:sz w:val="18"/>
                <w:szCs w:val="18"/>
                <w:lang w:eastAsia="es-MX"/>
              </w:rPr>
            </w:pPr>
            <w:r w:rsidRPr="00633004">
              <w:rPr>
                <w:rFonts w:ascii="Montserrat Light" w:eastAsia="Times New Roman" w:hAnsi="Montserrat Light"/>
                <w:bCs/>
                <w:sz w:val="18"/>
                <w:szCs w:val="18"/>
                <w:lang w:eastAsia="es-MX"/>
              </w:rPr>
              <w:t>Co-Presidente de COEVA</w:t>
            </w:r>
          </w:p>
        </w:tc>
      </w:tr>
      <w:tr w:rsidR="007C341F" w:rsidRPr="00633004" w14:paraId="7BE07246" w14:textId="77777777" w:rsidTr="00535534">
        <w:trPr>
          <w:trHeight w:val="1075"/>
          <w:jc w:val="center"/>
        </w:trPr>
        <w:tc>
          <w:tcPr>
            <w:tcW w:w="4395" w:type="dxa"/>
          </w:tcPr>
          <w:p w14:paraId="520CF90D" w14:textId="77777777" w:rsidR="007C341F" w:rsidRPr="00633004" w:rsidRDefault="007C341F" w:rsidP="00535534">
            <w:pPr>
              <w:spacing w:line="276" w:lineRule="auto"/>
              <w:ind w:right="-377"/>
              <w:rPr>
                <w:rFonts w:ascii="Montserrat Light" w:eastAsia="Times New Roman" w:hAnsi="Montserrat Light"/>
                <w:sz w:val="18"/>
                <w:szCs w:val="18"/>
                <w:lang w:eastAsia="es-MX"/>
              </w:rPr>
            </w:pPr>
          </w:p>
          <w:p w14:paraId="56BB4D66" w14:textId="0DFA5E25" w:rsidR="007C341F" w:rsidRPr="00633004" w:rsidRDefault="007C341F" w:rsidP="00535534">
            <w:pPr>
              <w:spacing w:line="276" w:lineRule="auto"/>
              <w:ind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Dra. Magdalena Delgado Bernal</w:t>
            </w:r>
          </w:p>
          <w:p w14:paraId="6A952E8C" w14:textId="77777777" w:rsidR="007C341F" w:rsidRPr="00633004" w:rsidRDefault="007C341F" w:rsidP="00535534">
            <w:pPr>
              <w:spacing w:line="276" w:lineRule="auto"/>
              <w:ind w:right="-377"/>
              <w:rPr>
                <w:rFonts w:ascii="Montserrat Light" w:eastAsia="Times New Roman" w:hAnsi="Montserrat Light" w:cs="Arial"/>
                <w:sz w:val="18"/>
                <w:szCs w:val="18"/>
                <w:lang w:eastAsia="es-MX"/>
              </w:rPr>
            </w:pPr>
            <w:r w:rsidRPr="00633004">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7827B1A8" w14:textId="77777777" w:rsidR="007C341F" w:rsidRPr="00633004" w:rsidRDefault="007C341F" w:rsidP="00535534">
            <w:pPr>
              <w:spacing w:line="276" w:lineRule="auto"/>
              <w:ind w:left="319" w:right="-377"/>
              <w:rPr>
                <w:rFonts w:ascii="Montserrat Light" w:eastAsia="Times New Roman" w:hAnsi="Montserrat Light"/>
                <w:sz w:val="18"/>
                <w:szCs w:val="18"/>
                <w:lang w:eastAsia="es-MX"/>
              </w:rPr>
            </w:pPr>
          </w:p>
          <w:p w14:paraId="25D78374" w14:textId="58FA7985" w:rsidR="007C341F" w:rsidRPr="00633004" w:rsidRDefault="007C341F" w:rsidP="00535534">
            <w:pPr>
              <w:spacing w:line="276" w:lineRule="auto"/>
              <w:ind w:left="319"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Mtra. Liliana González Mier</w:t>
            </w:r>
          </w:p>
          <w:p w14:paraId="57DAB1B6" w14:textId="77777777" w:rsidR="007C341F" w:rsidRPr="00633004" w:rsidRDefault="007C341F" w:rsidP="00535534">
            <w:pPr>
              <w:spacing w:line="276" w:lineRule="auto"/>
              <w:ind w:left="319" w:right="-377"/>
              <w:rPr>
                <w:rFonts w:ascii="Montserrat Light" w:eastAsia="Times New Roman" w:hAnsi="Montserrat Light" w:cs="Arial"/>
                <w:sz w:val="18"/>
                <w:szCs w:val="18"/>
                <w:lang w:eastAsia="es-MX"/>
              </w:rPr>
            </w:pPr>
            <w:r w:rsidRPr="00633004">
              <w:rPr>
                <w:rFonts w:ascii="Montserrat Light" w:eastAsia="Times New Roman" w:hAnsi="Montserrat Light"/>
                <w:bCs/>
                <w:sz w:val="18"/>
                <w:szCs w:val="18"/>
                <w:lang w:eastAsia="es-MX"/>
              </w:rPr>
              <w:t>Directora de Instituciones Particulares de Educación Superior (DIPES/SEP)</w:t>
            </w:r>
          </w:p>
        </w:tc>
      </w:tr>
      <w:tr w:rsidR="007C341F" w:rsidRPr="00633004" w14:paraId="20251886" w14:textId="77777777" w:rsidTr="00535534">
        <w:trPr>
          <w:trHeight w:val="549"/>
          <w:jc w:val="center"/>
        </w:trPr>
        <w:tc>
          <w:tcPr>
            <w:tcW w:w="4395" w:type="dxa"/>
          </w:tcPr>
          <w:p w14:paraId="6C8CDB7E" w14:textId="77777777" w:rsidR="007C341F" w:rsidRPr="00633004" w:rsidRDefault="007C341F" w:rsidP="00535534">
            <w:pPr>
              <w:spacing w:line="276" w:lineRule="auto"/>
              <w:ind w:right="-377"/>
              <w:rPr>
                <w:rFonts w:ascii="Montserrat Light" w:eastAsia="Times New Roman" w:hAnsi="Montserrat Light"/>
                <w:sz w:val="18"/>
                <w:szCs w:val="18"/>
                <w:lang w:eastAsia="es-MX"/>
              </w:rPr>
            </w:pPr>
          </w:p>
          <w:p w14:paraId="72CD588C" w14:textId="1C14D97B" w:rsidR="007C341F" w:rsidRPr="00633004" w:rsidRDefault="007C341F" w:rsidP="00535534">
            <w:pPr>
              <w:spacing w:line="276" w:lineRule="auto"/>
              <w:ind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Lic. Omar Antonio Nicolás Tovar Ornelas</w:t>
            </w:r>
          </w:p>
          <w:p w14:paraId="4ACAE2BA" w14:textId="77777777" w:rsidR="007C341F" w:rsidRPr="00633004" w:rsidRDefault="007C341F" w:rsidP="00535534">
            <w:pPr>
              <w:spacing w:line="276" w:lineRule="auto"/>
              <w:ind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Representante de la Secretaría de Hacienda y Crédito Público (SHCP)</w:t>
            </w:r>
          </w:p>
        </w:tc>
        <w:tc>
          <w:tcPr>
            <w:tcW w:w="4734" w:type="dxa"/>
          </w:tcPr>
          <w:p w14:paraId="6468DAC0" w14:textId="77777777" w:rsidR="007C341F" w:rsidRPr="00633004" w:rsidRDefault="007C341F" w:rsidP="00535534">
            <w:pPr>
              <w:spacing w:line="276" w:lineRule="auto"/>
              <w:ind w:left="319" w:right="-377"/>
              <w:rPr>
                <w:rFonts w:ascii="Montserrat Light" w:eastAsia="Times New Roman" w:hAnsi="Montserrat Light"/>
                <w:sz w:val="18"/>
                <w:szCs w:val="18"/>
                <w:lang w:eastAsia="es-MX"/>
              </w:rPr>
            </w:pPr>
          </w:p>
          <w:p w14:paraId="259CE825" w14:textId="77777777" w:rsidR="007C341F" w:rsidRPr="00633004" w:rsidRDefault="007C341F" w:rsidP="00535534">
            <w:pPr>
              <w:spacing w:line="276" w:lineRule="auto"/>
              <w:ind w:left="319"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Dra. Ana Luisa Munive Aragón</w:t>
            </w:r>
          </w:p>
          <w:p w14:paraId="47A0E7F4" w14:textId="77777777" w:rsid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Titular de la División de Programas Educativos</w:t>
            </w:r>
          </w:p>
          <w:p w14:paraId="0F82989A" w14:textId="4A9C5186" w:rsidR="007C341F" w:rsidRPr="00633004" w:rsidRDefault="007C341F" w:rsidP="00535534">
            <w:pPr>
              <w:spacing w:line="276" w:lineRule="auto"/>
              <w:ind w:left="319"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del Instituto Mexicano del Seguro Social (IMSS)</w:t>
            </w:r>
          </w:p>
        </w:tc>
      </w:tr>
      <w:tr w:rsidR="007C341F" w:rsidRPr="00633004" w14:paraId="234EBE82" w14:textId="77777777" w:rsidTr="00535534">
        <w:trPr>
          <w:trHeight w:val="1304"/>
          <w:jc w:val="center"/>
        </w:trPr>
        <w:tc>
          <w:tcPr>
            <w:tcW w:w="4395" w:type="dxa"/>
          </w:tcPr>
          <w:p w14:paraId="4A2A9895" w14:textId="77777777" w:rsidR="007C341F" w:rsidRPr="00633004" w:rsidRDefault="007C341F" w:rsidP="00535534">
            <w:pPr>
              <w:spacing w:line="276" w:lineRule="auto"/>
              <w:ind w:right="-377"/>
              <w:rPr>
                <w:rFonts w:ascii="Montserrat Light" w:eastAsia="Times New Roman" w:hAnsi="Montserrat Light"/>
                <w:sz w:val="18"/>
                <w:szCs w:val="18"/>
                <w:lang w:eastAsia="es-MX"/>
              </w:rPr>
            </w:pPr>
          </w:p>
          <w:p w14:paraId="5F2C660B" w14:textId="77777777" w:rsidR="007C341F" w:rsidRPr="00633004" w:rsidRDefault="007C341F" w:rsidP="00535534">
            <w:pPr>
              <w:spacing w:line="276" w:lineRule="auto"/>
              <w:ind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Dra. Dylan Lucia Díaz Chiguer</w:t>
            </w:r>
          </w:p>
          <w:p w14:paraId="45538CA3" w14:textId="77777777" w:rsidR="007C341F" w:rsidRPr="00633004" w:rsidRDefault="007C341F" w:rsidP="00535534">
            <w:pPr>
              <w:spacing w:line="276" w:lineRule="auto"/>
              <w:ind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31471E7C" w14:textId="77777777" w:rsidR="007C341F" w:rsidRPr="00633004" w:rsidRDefault="007C341F" w:rsidP="00535534">
            <w:pPr>
              <w:spacing w:line="276" w:lineRule="auto"/>
              <w:ind w:left="319" w:right="-377"/>
              <w:rPr>
                <w:rFonts w:ascii="Montserrat Light" w:eastAsia="Times New Roman" w:hAnsi="Montserrat Light"/>
                <w:sz w:val="18"/>
                <w:szCs w:val="18"/>
                <w:lang w:eastAsia="es-MX"/>
              </w:rPr>
            </w:pPr>
          </w:p>
          <w:p w14:paraId="106949A6" w14:textId="77777777" w:rsidR="007C341F" w:rsidRPr="00633004" w:rsidRDefault="007C341F" w:rsidP="00535534">
            <w:pPr>
              <w:spacing w:line="276" w:lineRule="auto"/>
              <w:ind w:left="319"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Dr. Ricardo F. Zúñiga López</w:t>
            </w:r>
          </w:p>
          <w:p w14:paraId="3E44AA68" w14:textId="66E80851" w:rsid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Titular del Órgano Interno de Control en el</w:t>
            </w:r>
          </w:p>
          <w:p w14:paraId="1C307AC5" w14:textId="6E93F3F3" w:rsid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Sistema Nacional para el Desarrollo Integral</w:t>
            </w:r>
          </w:p>
          <w:p w14:paraId="323B2D89" w14:textId="4FAF893B" w:rsidR="007C341F" w:rsidRPr="00633004" w:rsidRDefault="007C341F" w:rsidP="00535534">
            <w:pPr>
              <w:spacing w:line="276" w:lineRule="auto"/>
              <w:ind w:left="319"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de la Familia (SNDIF)</w:t>
            </w:r>
          </w:p>
        </w:tc>
      </w:tr>
      <w:tr w:rsidR="007C341F" w:rsidRPr="00633004" w14:paraId="142AC035" w14:textId="77777777" w:rsidTr="00535534">
        <w:trPr>
          <w:trHeight w:val="1304"/>
          <w:jc w:val="center"/>
        </w:trPr>
        <w:tc>
          <w:tcPr>
            <w:tcW w:w="4395" w:type="dxa"/>
          </w:tcPr>
          <w:p w14:paraId="1EEF3D9F" w14:textId="77777777" w:rsidR="007C341F" w:rsidRPr="00633004" w:rsidRDefault="007C341F" w:rsidP="00535534">
            <w:pPr>
              <w:spacing w:line="276" w:lineRule="auto"/>
              <w:ind w:right="-377"/>
              <w:rPr>
                <w:rFonts w:ascii="Montserrat Light" w:eastAsia="Times New Roman" w:hAnsi="Montserrat Light"/>
                <w:sz w:val="18"/>
                <w:szCs w:val="18"/>
                <w:lang w:eastAsia="es-MX"/>
              </w:rPr>
            </w:pPr>
          </w:p>
          <w:p w14:paraId="5B1BBFAC" w14:textId="77777777" w:rsidR="007C341F" w:rsidRPr="00633004" w:rsidRDefault="007C341F" w:rsidP="00535534">
            <w:pPr>
              <w:spacing w:line="276" w:lineRule="auto"/>
              <w:ind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Mtro. Andrés Madrigal Hernández</w:t>
            </w:r>
          </w:p>
          <w:p w14:paraId="52950B31" w14:textId="77777777" w:rsidR="007C341F" w:rsidRPr="00633004" w:rsidRDefault="007C341F" w:rsidP="00535534">
            <w:pPr>
              <w:spacing w:line="276" w:lineRule="auto"/>
              <w:ind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3ADB2B3F" w14:textId="77777777" w:rsidR="007C341F" w:rsidRPr="00633004" w:rsidRDefault="007C341F" w:rsidP="00535534">
            <w:pPr>
              <w:spacing w:line="276" w:lineRule="auto"/>
              <w:ind w:left="319" w:right="-377"/>
              <w:rPr>
                <w:rFonts w:ascii="Montserrat Light" w:eastAsia="Times New Roman" w:hAnsi="Montserrat Light"/>
                <w:sz w:val="18"/>
                <w:szCs w:val="18"/>
                <w:lang w:eastAsia="es-MX"/>
              </w:rPr>
            </w:pPr>
          </w:p>
          <w:p w14:paraId="0516DE91" w14:textId="77777777" w:rsidR="007C341F" w:rsidRPr="00633004" w:rsidRDefault="007C341F" w:rsidP="00535534">
            <w:pPr>
              <w:spacing w:line="276" w:lineRule="auto"/>
              <w:ind w:left="319"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Dr. Gustavo Reyes Terán</w:t>
            </w:r>
          </w:p>
          <w:p w14:paraId="00E7DF37" w14:textId="3D029A07" w:rsid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Director General de Coordinación de los</w:t>
            </w:r>
          </w:p>
          <w:p w14:paraId="47A630DC" w14:textId="27DBD5FC" w:rsid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Institutos Nacionales de Salud de la Comisión Coordinadora de Institutos Nacionales de</w:t>
            </w:r>
          </w:p>
          <w:p w14:paraId="59650983" w14:textId="57BB4DD8" w:rsidR="007C341F" w:rsidRPr="00633004" w:rsidRDefault="007C341F" w:rsidP="00535534">
            <w:pPr>
              <w:spacing w:line="276" w:lineRule="auto"/>
              <w:ind w:left="319"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Salud y Hospitales de Alta Especialidad (CCINSHAE)</w:t>
            </w:r>
          </w:p>
        </w:tc>
      </w:tr>
      <w:tr w:rsidR="007C341F" w:rsidRPr="00633004" w14:paraId="26A4E1A9" w14:textId="77777777" w:rsidTr="00535534">
        <w:trPr>
          <w:trHeight w:val="1304"/>
          <w:jc w:val="center"/>
        </w:trPr>
        <w:tc>
          <w:tcPr>
            <w:tcW w:w="4395" w:type="dxa"/>
          </w:tcPr>
          <w:p w14:paraId="471C6E05" w14:textId="77777777" w:rsidR="007C341F" w:rsidRPr="00633004" w:rsidRDefault="007C341F" w:rsidP="00535534">
            <w:pPr>
              <w:spacing w:line="276" w:lineRule="auto"/>
              <w:ind w:right="-377"/>
              <w:rPr>
                <w:rFonts w:ascii="Montserrat Light" w:eastAsia="Times New Roman" w:hAnsi="Montserrat Light"/>
                <w:sz w:val="18"/>
                <w:szCs w:val="18"/>
                <w:lang w:eastAsia="es-MX"/>
              </w:rPr>
            </w:pPr>
          </w:p>
          <w:p w14:paraId="28B59B92" w14:textId="77777777" w:rsidR="007C341F" w:rsidRPr="00633004" w:rsidRDefault="007C341F" w:rsidP="00535534">
            <w:pPr>
              <w:spacing w:line="276" w:lineRule="auto"/>
              <w:ind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Mtro.  Jaime Valls Esponda</w:t>
            </w:r>
          </w:p>
          <w:p w14:paraId="5A1DFD24" w14:textId="77777777" w:rsidR="007C341F" w:rsidRPr="00633004" w:rsidRDefault="007C341F" w:rsidP="00535534">
            <w:pPr>
              <w:spacing w:line="276" w:lineRule="auto"/>
              <w:ind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4B852465" w14:textId="77777777" w:rsidR="007C341F" w:rsidRPr="00633004" w:rsidRDefault="007C341F" w:rsidP="00535534">
            <w:pPr>
              <w:spacing w:line="276" w:lineRule="auto"/>
              <w:ind w:left="319" w:right="-377"/>
              <w:rPr>
                <w:rFonts w:ascii="Montserrat Light" w:eastAsia="Times New Roman" w:hAnsi="Montserrat Light"/>
                <w:sz w:val="18"/>
                <w:szCs w:val="18"/>
                <w:lang w:eastAsia="es-MX"/>
              </w:rPr>
            </w:pPr>
          </w:p>
          <w:p w14:paraId="4DD21A1F" w14:textId="77777777" w:rsidR="007C341F" w:rsidRPr="00633004" w:rsidRDefault="007C341F" w:rsidP="00535534">
            <w:pPr>
              <w:spacing w:line="276" w:lineRule="auto"/>
              <w:ind w:left="319" w:right="-377"/>
              <w:rPr>
                <w:rFonts w:ascii="Montserrat Light" w:eastAsia="Times New Roman" w:hAnsi="Montserrat Light"/>
                <w:b/>
                <w:sz w:val="18"/>
                <w:szCs w:val="18"/>
                <w:lang w:eastAsia="es-MX"/>
              </w:rPr>
            </w:pPr>
            <w:r w:rsidRPr="00633004">
              <w:rPr>
                <w:rFonts w:ascii="Montserrat Light" w:eastAsia="Times New Roman" w:hAnsi="Montserrat Light"/>
                <w:b/>
                <w:sz w:val="18"/>
                <w:szCs w:val="18"/>
                <w:lang w:eastAsia="es-MX"/>
              </w:rPr>
              <w:t>Dr. José Halabe Cherem</w:t>
            </w:r>
          </w:p>
          <w:p w14:paraId="5729FF0D" w14:textId="37ACFD6A" w:rsidR="00633004" w:rsidRDefault="007C341F" w:rsidP="00535534">
            <w:pPr>
              <w:spacing w:line="276" w:lineRule="auto"/>
              <w:ind w:left="319" w:right="-377"/>
              <w:rPr>
                <w:rFonts w:ascii="Montserrat Light" w:eastAsia="Times New Roman" w:hAnsi="Montserrat Light"/>
                <w:bCs/>
                <w:sz w:val="18"/>
                <w:szCs w:val="18"/>
                <w:lang w:eastAsia="es-MX"/>
              </w:rPr>
            </w:pPr>
            <w:r w:rsidRPr="00633004">
              <w:rPr>
                <w:rFonts w:ascii="Montserrat Light" w:eastAsia="Times New Roman" w:hAnsi="Montserrat Light"/>
                <w:bCs/>
                <w:sz w:val="18"/>
                <w:szCs w:val="18"/>
                <w:lang w:eastAsia="es-MX"/>
              </w:rPr>
              <w:t>Presidente de la Academia Nacional de</w:t>
            </w:r>
          </w:p>
          <w:p w14:paraId="1040F287" w14:textId="4F28469E" w:rsidR="007C341F" w:rsidRPr="00633004" w:rsidRDefault="007C341F" w:rsidP="00535534">
            <w:pPr>
              <w:spacing w:line="276" w:lineRule="auto"/>
              <w:ind w:left="319" w:right="-377"/>
              <w:rPr>
                <w:rFonts w:ascii="Montserrat Light" w:eastAsia="Times New Roman" w:hAnsi="Montserrat Light"/>
                <w:sz w:val="18"/>
                <w:szCs w:val="18"/>
                <w:lang w:eastAsia="es-MX"/>
              </w:rPr>
            </w:pPr>
            <w:r w:rsidRPr="00633004">
              <w:rPr>
                <w:rFonts w:ascii="Montserrat Light" w:eastAsia="Times New Roman" w:hAnsi="Montserrat Light"/>
                <w:bCs/>
                <w:sz w:val="18"/>
                <w:szCs w:val="18"/>
                <w:lang w:eastAsia="es-MX"/>
              </w:rPr>
              <w:t>Medicina (ANM)</w:t>
            </w:r>
          </w:p>
        </w:tc>
      </w:tr>
    </w:tbl>
    <w:p w14:paraId="7C42827B" w14:textId="77777777" w:rsidR="007C341F" w:rsidRDefault="007C341F" w:rsidP="00AD75B1">
      <w:pPr>
        <w:pStyle w:val="titulored"/>
        <w:jc w:val="center"/>
      </w:pPr>
    </w:p>
    <w:p w14:paraId="5B885004" w14:textId="77777777" w:rsidR="007C341F" w:rsidRDefault="007C341F" w:rsidP="00AD75B1">
      <w:pPr>
        <w:pStyle w:val="titulored"/>
        <w:jc w:val="center"/>
      </w:pPr>
    </w:p>
    <w:p w14:paraId="24B2A9DB" w14:textId="087DC201"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7D1FB3" w:rsidRPr="00F13968" w14:paraId="1E4D0481" w14:textId="77777777" w:rsidTr="002A24A5">
        <w:trPr>
          <w:tblCellSpacing w:w="20" w:type="dxa"/>
          <w:jc w:val="center"/>
        </w:trPr>
        <w:tc>
          <w:tcPr>
            <w:tcW w:w="9049" w:type="dxa"/>
            <w:gridSpan w:val="3"/>
            <w:shd w:val="clear" w:color="auto" w:fill="auto"/>
            <w:vAlign w:val="center"/>
          </w:tcPr>
          <w:p w14:paraId="5EF06F8D" w14:textId="77777777" w:rsidR="007D1FB3" w:rsidRPr="00F13968" w:rsidRDefault="007D1FB3" w:rsidP="00633004">
            <w:pPr>
              <w:widowControl/>
              <w:jc w:val="center"/>
              <w:rPr>
                <w:rFonts w:ascii="Montserrat Light" w:eastAsia="Batang" w:hAnsi="Montserrat Light" w:cs="Tahoma"/>
                <w:sz w:val="18"/>
                <w:szCs w:val="19"/>
                <w:lang w:eastAsia="es-MX"/>
              </w:rPr>
            </w:pPr>
            <w:bookmarkStart w:id="0" w:name="_GoBack"/>
          </w:p>
          <w:p w14:paraId="48F4564E" w14:textId="4624884F" w:rsidR="007D1FB3" w:rsidRPr="00F13968" w:rsidRDefault="007D1FB3" w:rsidP="00633004">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COORDINADOR</w:t>
            </w:r>
          </w:p>
          <w:p w14:paraId="028E2608" w14:textId="77777777" w:rsidR="002A24A5" w:rsidRPr="00F13968" w:rsidRDefault="002A24A5" w:rsidP="00633004">
            <w:pPr>
              <w:widowControl/>
              <w:jc w:val="center"/>
              <w:rPr>
                <w:rFonts w:ascii="Montserrat Light" w:eastAsia="Batang" w:hAnsi="Montserrat Light" w:cs="Tahoma"/>
                <w:sz w:val="18"/>
                <w:szCs w:val="19"/>
                <w:lang w:eastAsia="es-MX"/>
              </w:rPr>
            </w:pPr>
          </w:p>
          <w:p w14:paraId="609FBF42" w14:textId="77777777" w:rsidR="007D1FB3" w:rsidRPr="00F13968" w:rsidRDefault="007D1FB3" w:rsidP="00633004">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Mtro. Pedro Sandoval Castillo</w:t>
            </w:r>
          </w:p>
          <w:p w14:paraId="78321279" w14:textId="77777777" w:rsidR="002A24A5" w:rsidRPr="00F13968" w:rsidRDefault="007D1FB3" w:rsidP="00633004">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 xml:space="preserve">Subdirector de Políticas Educativas en </w:t>
            </w:r>
          </w:p>
          <w:p w14:paraId="6B792768" w14:textId="0DF63CD7" w:rsidR="007D1FB3" w:rsidRPr="00F13968" w:rsidRDefault="007D1FB3" w:rsidP="00633004">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Salud de la Secretaria de Salud</w:t>
            </w:r>
          </w:p>
          <w:p w14:paraId="3A88B03D" w14:textId="77777777" w:rsidR="002A24A5" w:rsidRPr="00F13968" w:rsidRDefault="002A24A5" w:rsidP="00633004">
            <w:pPr>
              <w:widowControl/>
              <w:jc w:val="center"/>
              <w:rPr>
                <w:rFonts w:ascii="Montserrat Light" w:eastAsia="Batang" w:hAnsi="Montserrat Light" w:cs="Tahoma"/>
                <w:sz w:val="18"/>
                <w:szCs w:val="19"/>
                <w:lang w:eastAsia="es-MX"/>
              </w:rPr>
            </w:pPr>
          </w:p>
          <w:p w14:paraId="21E9B838" w14:textId="77777777" w:rsidR="007D1FB3" w:rsidRPr="00F13968" w:rsidRDefault="007D1FB3" w:rsidP="00633004">
            <w:pPr>
              <w:widowControl/>
              <w:jc w:val="center"/>
              <w:rPr>
                <w:rFonts w:ascii="Montserrat Light" w:eastAsia="Batang" w:hAnsi="Montserrat Light" w:cs="Tahoma"/>
                <w:sz w:val="18"/>
                <w:szCs w:val="19"/>
                <w:lang w:eastAsia="es-MX"/>
              </w:rPr>
            </w:pPr>
          </w:p>
        </w:tc>
      </w:tr>
      <w:tr w:rsidR="007D1FB3" w:rsidRPr="00F13968" w14:paraId="634A5EB2" w14:textId="77777777" w:rsidTr="002A24A5">
        <w:trPr>
          <w:trHeight w:val="2085"/>
          <w:tblCellSpacing w:w="20" w:type="dxa"/>
          <w:jc w:val="center"/>
        </w:trPr>
        <w:tc>
          <w:tcPr>
            <w:tcW w:w="2948" w:type="dxa"/>
            <w:shd w:val="clear" w:color="auto" w:fill="auto"/>
          </w:tcPr>
          <w:p w14:paraId="0BB27945" w14:textId="77777777" w:rsidR="007D1FB3" w:rsidRPr="00F13968" w:rsidRDefault="007D1FB3" w:rsidP="002A24A5">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Lic. Rodrigo Guillén Hernández</w:t>
            </w:r>
          </w:p>
          <w:p w14:paraId="58E30C94"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Jefe del Departamento de Formación Paramédicos y Educación Continua.</w:t>
            </w:r>
          </w:p>
          <w:p w14:paraId="196672AB"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Sistema Nacional para el Desarrollo Integral de la Familia</w:t>
            </w:r>
          </w:p>
        </w:tc>
        <w:tc>
          <w:tcPr>
            <w:tcW w:w="3166" w:type="dxa"/>
            <w:shd w:val="clear" w:color="auto" w:fill="auto"/>
          </w:tcPr>
          <w:p w14:paraId="0A49C8FD" w14:textId="77777777" w:rsidR="007D1FB3" w:rsidRPr="00F13968" w:rsidRDefault="007D1FB3" w:rsidP="002A24A5">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Dr. José Alberto Barrón Gámez</w:t>
            </w:r>
          </w:p>
          <w:p w14:paraId="4BB05499" w14:textId="7AB6E120"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Jefe de Departamento</w:t>
            </w:r>
          </w:p>
          <w:p w14:paraId="46AA3E62"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CREE Monterrey</w:t>
            </w:r>
          </w:p>
          <w:p w14:paraId="0C28166A"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Sistema Nacional para el Desarrollo Integral de la Familia</w:t>
            </w:r>
          </w:p>
        </w:tc>
        <w:tc>
          <w:tcPr>
            <w:tcW w:w="2855" w:type="dxa"/>
            <w:shd w:val="clear" w:color="auto" w:fill="auto"/>
          </w:tcPr>
          <w:p w14:paraId="78F087B1" w14:textId="77777777" w:rsidR="007D1FB3" w:rsidRPr="00F13968" w:rsidRDefault="007D1FB3" w:rsidP="002A24A5">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Lic. Patricia Reyes García</w:t>
            </w:r>
          </w:p>
          <w:p w14:paraId="3E92916E" w14:textId="77777777" w:rsidR="007D1FB3" w:rsidRPr="00F13968" w:rsidRDefault="007D1FB3" w:rsidP="002A24A5">
            <w:pPr>
              <w:widowControl/>
              <w:tabs>
                <w:tab w:val="left" w:pos="2612"/>
              </w:tabs>
              <w:ind w:left="-122"/>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Jefe de Departamento de Evaluación Curricula en la</w:t>
            </w:r>
          </w:p>
          <w:p w14:paraId="17E1F3D1" w14:textId="77777777" w:rsidR="007D1FB3" w:rsidRPr="00F13968" w:rsidRDefault="007D1FB3" w:rsidP="002A24A5">
            <w:pPr>
              <w:widowControl/>
              <w:tabs>
                <w:tab w:val="left" w:pos="2612"/>
              </w:tabs>
              <w:ind w:left="-122"/>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Dirección General de Acreditación. Incorporación y Revalidación</w:t>
            </w:r>
          </w:p>
          <w:p w14:paraId="52535E02" w14:textId="77777777" w:rsidR="007D1FB3" w:rsidRPr="00F13968" w:rsidRDefault="007D1FB3" w:rsidP="002A24A5">
            <w:pPr>
              <w:widowControl/>
              <w:tabs>
                <w:tab w:val="left" w:pos="2612"/>
              </w:tabs>
              <w:ind w:left="-122"/>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Secretaria de Educación Pública</w:t>
            </w:r>
          </w:p>
        </w:tc>
      </w:tr>
      <w:tr w:rsidR="007D1FB3" w:rsidRPr="00F13968" w14:paraId="486C78CC" w14:textId="77777777" w:rsidTr="002A24A5">
        <w:trPr>
          <w:trHeight w:val="2085"/>
          <w:tblCellSpacing w:w="20" w:type="dxa"/>
          <w:jc w:val="center"/>
        </w:trPr>
        <w:tc>
          <w:tcPr>
            <w:tcW w:w="2948" w:type="dxa"/>
            <w:shd w:val="clear" w:color="auto" w:fill="auto"/>
          </w:tcPr>
          <w:p w14:paraId="371FC90D" w14:textId="77777777" w:rsidR="007D1FB3" w:rsidRPr="00F13968" w:rsidRDefault="007D1FB3" w:rsidP="002A24A5">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Lic. Verónica Lucero Salazar Briones</w:t>
            </w:r>
          </w:p>
          <w:p w14:paraId="5970D143"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Enfermería</w:t>
            </w:r>
          </w:p>
          <w:p w14:paraId="5818D380"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Instituto de Seguridad y Servicios Sociales de los Trabajadores del Estado</w:t>
            </w:r>
          </w:p>
        </w:tc>
        <w:tc>
          <w:tcPr>
            <w:tcW w:w="3166" w:type="dxa"/>
            <w:shd w:val="clear" w:color="auto" w:fill="auto"/>
          </w:tcPr>
          <w:p w14:paraId="4B76BF60" w14:textId="77777777" w:rsidR="007D1FB3" w:rsidRPr="00F13968" w:rsidRDefault="007D1FB3" w:rsidP="002A24A5">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Dr. Alejandro Porras Bojalil</w:t>
            </w:r>
          </w:p>
          <w:p w14:paraId="2598929A"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Director General Ciencias de la Salud</w:t>
            </w:r>
          </w:p>
          <w:p w14:paraId="693CF7C8"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FIMPES/UNITEC</w:t>
            </w:r>
          </w:p>
        </w:tc>
        <w:tc>
          <w:tcPr>
            <w:tcW w:w="2855" w:type="dxa"/>
            <w:shd w:val="clear" w:color="auto" w:fill="auto"/>
          </w:tcPr>
          <w:p w14:paraId="62FAABB1"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b/>
                <w:sz w:val="18"/>
                <w:szCs w:val="19"/>
                <w:lang w:eastAsia="es-MX"/>
              </w:rPr>
              <w:t>Dr. Joaquín López Bárcena</w:t>
            </w:r>
            <w:r w:rsidRPr="00F13968">
              <w:rPr>
                <w:rFonts w:ascii="Montserrat Light" w:eastAsia="Batang" w:hAnsi="Montserrat Light" w:cs="Tahoma"/>
                <w:sz w:val="18"/>
                <w:szCs w:val="19"/>
                <w:lang w:eastAsia="es-MX"/>
              </w:rPr>
              <w:t xml:space="preserve"> Académico</w:t>
            </w:r>
          </w:p>
          <w:p w14:paraId="45997EB1"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Academia Nacional Mexicana de Medicina</w:t>
            </w:r>
          </w:p>
          <w:p w14:paraId="2C9E1A87" w14:textId="77777777" w:rsidR="007D1FB3" w:rsidRPr="00F13968" w:rsidRDefault="007D1FB3" w:rsidP="002A24A5">
            <w:pPr>
              <w:widowControl/>
              <w:jc w:val="center"/>
              <w:rPr>
                <w:rFonts w:ascii="Montserrat Light" w:eastAsia="Batang" w:hAnsi="Montserrat Light" w:cs="Tahoma"/>
                <w:sz w:val="18"/>
                <w:szCs w:val="19"/>
                <w:lang w:eastAsia="es-MX"/>
              </w:rPr>
            </w:pPr>
          </w:p>
        </w:tc>
      </w:tr>
      <w:tr w:rsidR="007D1FB3" w:rsidRPr="00F13968" w14:paraId="6A739211" w14:textId="77777777" w:rsidTr="002A24A5">
        <w:trPr>
          <w:trHeight w:val="2085"/>
          <w:tblCellSpacing w:w="20" w:type="dxa"/>
          <w:jc w:val="center"/>
        </w:trPr>
        <w:tc>
          <w:tcPr>
            <w:tcW w:w="2948" w:type="dxa"/>
            <w:shd w:val="clear" w:color="auto" w:fill="auto"/>
          </w:tcPr>
          <w:p w14:paraId="0462F617" w14:textId="77777777" w:rsidR="007D1FB3" w:rsidRPr="00F13968" w:rsidRDefault="007D1FB3" w:rsidP="002A24A5">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Mtra. Martha Liliana Morales Aguirre</w:t>
            </w:r>
          </w:p>
          <w:p w14:paraId="63878ADF"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Directora Nacional del Programa de Fisioterapia FIMPES (Universidad del Valle de México)</w:t>
            </w:r>
          </w:p>
        </w:tc>
        <w:tc>
          <w:tcPr>
            <w:tcW w:w="3166" w:type="dxa"/>
            <w:shd w:val="clear" w:color="auto" w:fill="auto"/>
          </w:tcPr>
          <w:p w14:paraId="61E787E4" w14:textId="77777777" w:rsidR="007D1FB3" w:rsidRPr="00F13968" w:rsidRDefault="007D1FB3" w:rsidP="002A24A5">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Dr. Juan Raúl Maldonado Coronado</w:t>
            </w:r>
          </w:p>
          <w:p w14:paraId="0A5531D7"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Director Académico</w:t>
            </w:r>
          </w:p>
          <w:p w14:paraId="0165A9D3"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FIMPES/UNITEC</w:t>
            </w:r>
          </w:p>
        </w:tc>
        <w:tc>
          <w:tcPr>
            <w:tcW w:w="2855" w:type="dxa"/>
            <w:shd w:val="clear" w:color="auto" w:fill="auto"/>
          </w:tcPr>
          <w:p w14:paraId="3430B747" w14:textId="77777777" w:rsidR="007D1FB3" w:rsidRPr="00F13968" w:rsidRDefault="007D1FB3" w:rsidP="002A24A5">
            <w:pPr>
              <w:widowControl/>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Mtra. Miriam Paola Bretado de los Ríos</w:t>
            </w:r>
          </w:p>
          <w:p w14:paraId="4BF3FE67" w14:textId="77777777" w:rsidR="007D1FB3" w:rsidRPr="00F13968" w:rsidRDefault="007D1FB3"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Coordinadora Normativa de la Dirección de Enfermería DGCES</w:t>
            </w:r>
          </w:p>
        </w:tc>
      </w:tr>
      <w:tr w:rsidR="007D1FB3" w:rsidRPr="00F13968" w14:paraId="29D53D37" w14:textId="77777777" w:rsidTr="002A24A5">
        <w:trPr>
          <w:trHeight w:val="2085"/>
          <w:tblCellSpacing w:w="20" w:type="dxa"/>
          <w:jc w:val="center"/>
        </w:trPr>
        <w:tc>
          <w:tcPr>
            <w:tcW w:w="2948" w:type="dxa"/>
            <w:shd w:val="clear" w:color="auto" w:fill="auto"/>
          </w:tcPr>
          <w:p w14:paraId="50918C83" w14:textId="30831F7A" w:rsidR="007D1FB3" w:rsidRPr="00F13968" w:rsidRDefault="007D1FB3" w:rsidP="002A24A5">
            <w:pPr>
              <w:widowControl/>
              <w:tabs>
                <w:tab w:val="left" w:pos="2715"/>
              </w:tabs>
              <w:ind w:left="-26"/>
              <w:jc w:val="center"/>
              <w:rPr>
                <w:rFonts w:ascii="Montserrat Light" w:eastAsia="Batang" w:hAnsi="Montserrat Light" w:cs="Tahoma"/>
                <w:sz w:val="18"/>
                <w:szCs w:val="19"/>
                <w:lang w:eastAsia="es-MX"/>
              </w:rPr>
            </w:pPr>
          </w:p>
        </w:tc>
        <w:tc>
          <w:tcPr>
            <w:tcW w:w="3166" w:type="dxa"/>
            <w:shd w:val="clear" w:color="auto" w:fill="auto"/>
          </w:tcPr>
          <w:p w14:paraId="4F8EB94B" w14:textId="77777777" w:rsidR="002A24A5" w:rsidRPr="00F13968" w:rsidRDefault="002A24A5" w:rsidP="002A24A5">
            <w:pPr>
              <w:widowControl/>
              <w:tabs>
                <w:tab w:val="left" w:pos="2715"/>
              </w:tabs>
              <w:ind w:left="-26"/>
              <w:jc w:val="center"/>
              <w:rPr>
                <w:rFonts w:ascii="Montserrat Light" w:eastAsia="Batang" w:hAnsi="Montserrat Light" w:cs="Tahoma"/>
                <w:b/>
                <w:sz w:val="18"/>
                <w:szCs w:val="19"/>
                <w:lang w:eastAsia="es-MX"/>
              </w:rPr>
            </w:pPr>
            <w:r w:rsidRPr="00F13968">
              <w:rPr>
                <w:rFonts w:ascii="Montserrat Light" w:eastAsia="Batang" w:hAnsi="Montserrat Light" w:cs="Tahoma"/>
                <w:b/>
                <w:sz w:val="18"/>
                <w:szCs w:val="19"/>
                <w:lang w:eastAsia="es-MX"/>
              </w:rPr>
              <w:t>Mtra. Lucia Olmedo Bastida</w:t>
            </w:r>
          </w:p>
          <w:p w14:paraId="31674711" w14:textId="77777777" w:rsidR="002A24A5" w:rsidRPr="00F13968" w:rsidRDefault="002A24A5" w:rsidP="002A24A5">
            <w:pPr>
              <w:widowControl/>
              <w:tabs>
                <w:tab w:val="left" w:pos="2715"/>
              </w:tabs>
              <w:ind w:left="-26"/>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Coordinadora de Programas</w:t>
            </w:r>
          </w:p>
          <w:p w14:paraId="7AC865E3" w14:textId="621E2254" w:rsidR="007D1FB3" w:rsidRPr="00F13968" w:rsidRDefault="002A24A5" w:rsidP="002A24A5">
            <w:pPr>
              <w:widowControl/>
              <w:jc w:val="center"/>
              <w:rPr>
                <w:rFonts w:ascii="Montserrat Light" w:eastAsia="Batang" w:hAnsi="Montserrat Light" w:cs="Tahoma"/>
                <w:sz w:val="18"/>
                <w:szCs w:val="19"/>
                <w:lang w:eastAsia="es-MX"/>
              </w:rPr>
            </w:pPr>
            <w:r w:rsidRPr="00F13968">
              <w:rPr>
                <w:rFonts w:ascii="Montserrat Light" w:eastAsia="Batang" w:hAnsi="Montserrat Light" w:cs="Tahoma"/>
                <w:sz w:val="18"/>
                <w:szCs w:val="19"/>
                <w:lang w:eastAsia="es-MX"/>
              </w:rPr>
              <w:t>Instituto Mexicano del Seguro Social</w:t>
            </w:r>
          </w:p>
        </w:tc>
        <w:tc>
          <w:tcPr>
            <w:tcW w:w="2855" w:type="dxa"/>
            <w:shd w:val="clear" w:color="auto" w:fill="auto"/>
          </w:tcPr>
          <w:p w14:paraId="74F9AFAC" w14:textId="77777777" w:rsidR="007D1FB3" w:rsidRPr="00F13968" w:rsidRDefault="007D1FB3" w:rsidP="002A24A5">
            <w:pPr>
              <w:widowControl/>
              <w:jc w:val="center"/>
              <w:rPr>
                <w:rFonts w:ascii="Montserrat Light" w:eastAsia="Batang" w:hAnsi="Montserrat Light" w:cs="Tahoma"/>
                <w:sz w:val="18"/>
                <w:szCs w:val="19"/>
                <w:lang w:eastAsia="es-MX"/>
              </w:rPr>
            </w:pPr>
          </w:p>
        </w:tc>
      </w:tr>
      <w:bookmarkEnd w:id="0"/>
    </w:tbl>
    <w:p w14:paraId="77A0D7F1" w14:textId="50F4C409" w:rsidR="005E509B" w:rsidRDefault="005E509B" w:rsidP="00B853D0">
      <w:pPr>
        <w:pStyle w:val="Sangradetextonormal"/>
        <w:ind w:left="0" w:right="247"/>
        <w:jc w:val="both"/>
        <w:rPr>
          <w:rFonts w:ascii="Montserrat Light" w:hAnsi="Montserrat Light"/>
          <w:sz w:val="19"/>
          <w:szCs w:val="19"/>
        </w:rPr>
      </w:pPr>
    </w:p>
    <w:p w14:paraId="59117412" w14:textId="385430BE" w:rsidR="004834F0" w:rsidRDefault="004834F0" w:rsidP="00B853D0">
      <w:pPr>
        <w:pStyle w:val="Sangradetextonormal"/>
        <w:ind w:left="0" w:right="247"/>
        <w:jc w:val="both"/>
        <w:rPr>
          <w:rFonts w:ascii="Montserrat Light" w:hAnsi="Montserrat Light"/>
          <w:sz w:val="19"/>
          <w:szCs w:val="19"/>
        </w:rPr>
      </w:pPr>
    </w:p>
    <w:p w14:paraId="10DEB4B4" w14:textId="09860654" w:rsidR="004834F0" w:rsidRDefault="004834F0" w:rsidP="00B853D0">
      <w:pPr>
        <w:pStyle w:val="Sangradetextonormal"/>
        <w:ind w:left="0" w:right="247"/>
        <w:jc w:val="both"/>
        <w:rPr>
          <w:rFonts w:ascii="Montserrat Light" w:hAnsi="Montserrat Light"/>
          <w:sz w:val="19"/>
          <w:szCs w:val="19"/>
        </w:rPr>
      </w:pPr>
    </w:p>
    <w:p w14:paraId="4A66C2A3" w14:textId="75AD767D" w:rsidR="004834F0" w:rsidRDefault="007D1FB3" w:rsidP="00B853D0">
      <w:pPr>
        <w:pStyle w:val="Sangradetextonormal"/>
        <w:ind w:left="0" w:right="247"/>
        <w:jc w:val="both"/>
        <w:rPr>
          <w:rFonts w:ascii="Montserrat Light" w:hAnsi="Montserrat Light"/>
          <w:sz w:val="19"/>
          <w:szCs w:val="19"/>
        </w:rPr>
      </w:pPr>
      <w:r>
        <w:rPr>
          <w:noProof/>
          <w:lang w:eastAsia="es-MX"/>
        </w:rPr>
        <w:drawing>
          <wp:anchor distT="0" distB="0" distL="114300" distR="114300" simplePos="0" relativeHeight="251681792" behindDoc="0" locked="0" layoutInCell="1" allowOverlap="1" wp14:anchorId="120FF1B9" wp14:editId="1940EB13">
            <wp:simplePos x="0" y="0"/>
            <wp:positionH relativeFrom="page">
              <wp:align>left</wp:align>
            </wp:positionH>
            <wp:positionV relativeFrom="paragraph">
              <wp:posOffset>-1348943</wp:posOffset>
            </wp:positionV>
            <wp:extent cx="7872095" cy="10284793"/>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72095" cy="10284793"/>
                    </a:xfrm>
                    <a:prstGeom prst="rect">
                      <a:avLst/>
                    </a:prstGeom>
                  </pic:spPr>
                </pic:pic>
              </a:graphicData>
            </a:graphic>
            <wp14:sizeRelH relativeFrom="page">
              <wp14:pctWidth>0</wp14:pctWidth>
            </wp14:sizeRelH>
            <wp14:sizeRelV relativeFrom="page">
              <wp14:pctHeight>0</wp14:pctHeight>
            </wp14:sizeRelV>
          </wp:anchor>
        </w:drawing>
      </w:r>
    </w:p>
    <w:p w14:paraId="3455B1C1" w14:textId="15187D43" w:rsidR="004834F0" w:rsidRDefault="004834F0" w:rsidP="00B853D0">
      <w:pPr>
        <w:pStyle w:val="Sangradetextonormal"/>
        <w:ind w:left="0" w:right="247"/>
        <w:jc w:val="both"/>
        <w:rPr>
          <w:rFonts w:ascii="Montserrat Light" w:hAnsi="Montserrat Light"/>
          <w:sz w:val="19"/>
          <w:szCs w:val="19"/>
        </w:rPr>
      </w:pPr>
    </w:p>
    <w:p w14:paraId="678A3413" w14:textId="2E85A2EF" w:rsidR="004834F0" w:rsidRDefault="004834F0" w:rsidP="00B853D0">
      <w:pPr>
        <w:pStyle w:val="Sangradetextonormal"/>
        <w:ind w:left="0" w:right="247"/>
        <w:jc w:val="both"/>
        <w:rPr>
          <w:rFonts w:ascii="Montserrat Light" w:hAnsi="Montserrat Light"/>
          <w:sz w:val="19"/>
          <w:szCs w:val="19"/>
        </w:rPr>
      </w:pPr>
    </w:p>
    <w:p w14:paraId="57C87DFE" w14:textId="0D6A5BB8" w:rsidR="004834F0" w:rsidRDefault="004834F0" w:rsidP="00B853D0">
      <w:pPr>
        <w:pStyle w:val="Sangradetextonormal"/>
        <w:ind w:left="0" w:right="247"/>
        <w:jc w:val="both"/>
        <w:rPr>
          <w:rFonts w:ascii="Montserrat Light" w:hAnsi="Montserrat Light"/>
          <w:sz w:val="19"/>
          <w:szCs w:val="19"/>
        </w:rPr>
      </w:pPr>
    </w:p>
    <w:p w14:paraId="444D4F1A" w14:textId="73E2DB05" w:rsidR="004834F0" w:rsidRDefault="004834F0" w:rsidP="00B853D0">
      <w:pPr>
        <w:pStyle w:val="Sangradetextonormal"/>
        <w:ind w:left="0" w:right="247"/>
        <w:jc w:val="both"/>
        <w:rPr>
          <w:rFonts w:ascii="Montserrat Light" w:hAnsi="Montserrat Light"/>
          <w:sz w:val="19"/>
          <w:szCs w:val="19"/>
        </w:rPr>
      </w:pPr>
    </w:p>
    <w:p w14:paraId="60F956F6" w14:textId="779DAE0F" w:rsidR="004834F0" w:rsidRDefault="004834F0" w:rsidP="00B853D0">
      <w:pPr>
        <w:pStyle w:val="Sangradetextonormal"/>
        <w:ind w:left="0" w:right="247"/>
        <w:jc w:val="both"/>
        <w:rPr>
          <w:rFonts w:ascii="Montserrat Light" w:hAnsi="Montserrat Light"/>
          <w:sz w:val="19"/>
          <w:szCs w:val="19"/>
        </w:rPr>
      </w:pPr>
    </w:p>
    <w:p w14:paraId="7092B06E" w14:textId="6EE425CE" w:rsidR="004834F0" w:rsidRDefault="004834F0" w:rsidP="00B853D0">
      <w:pPr>
        <w:pStyle w:val="Sangradetextonormal"/>
        <w:ind w:left="0" w:right="247"/>
        <w:jc w:val="both"/>
        <w:rPr>
          <w:rFonts w:ascii="Montserrat Light" w:hAnsi="Montserrat Light"/>
          <w:sz w:val="19"/>
          <w:szCs w:val="19"/>
        </w:rPr>
      </w:pPr>
    </w:p>
    <w:p w14:paraId="25D59F09" w14:textId="364D9A44" w:rsidR="004834F0" w:rsidRPr="009B0692" w:rsidRDefault="008B20DB"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0BADB33F" wp14:editId="0B49AEC0">
                <wp:simplePos x="0" y="0"/>
                <wp:positionH relativeFrom="margin">
                  <wp:posOffset>-114935</wp:posOffset>
                </wp:positionH>
                <wp:positionV relativeFrom="paragraph">
                  <wp:posOffset>3999065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146662BA" w14:textId="77777777" w:rsidR="00633004" w:rsidRPr="00A15F7C" w:rsidRDefault="00633004" w:rsidP="008B20DB">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36E62E8C" w14:textId="77777777" w:rsidR="00633004" w:rsidRPr="00A15F7C" w:rsidRDefault="00633004" w:rsidP="008B20DB">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37947472" w14:textId="77777777" w:rsidR="00633004" w:rsidRPr="00A15F7C" w:rsidRDefault="00633004" w:rsidP="008B20DB">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B33F" id="Cuadro de texto 4" o:spid="_x0000_s1030" type="#_x0000_t202" style="position:absolute;left:0;text-align:left;margin-left:-9.05pt;margin-top:314.9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tffz+uMAAAANAQAADwAA&#10;AGRycy9kb3ducmV2LnhtbEyPwU7DMAyG70i8Q2QkLmhLOm2jlKYTmoTUQy8bCIlb1pi2WuOUJOvK&#10;25Oe4GbLn35/f76bTM9GdL6zJCFZCmBItdUdNRLe314XKTAfFGnVW0IJP+hhV9ze5CrT9koHHI+h&#10;YTGEfKYktCEMGee+btEov7QDUrx9WWdUiKtruHbqGsNNz1dCbLlRHcUPrRpw32J9Pl6MhPGjXOvD&#10;2Ab3sK9KUZ6r78fPSsr7u+nlGVjAKfzBMOtHdSii08leSHvWS1gkaRJRCdvVU+wwEyLZrIGd5mkj&#10;UuBFzv+3KH4BAAD//wMAUEsBAi0AFAAGAAgAAAAhALaDOJL+AAAA4QEAABMAAAAAAAAAAAAAAAAA&#10;AAAAAFtDb250ZW50X1R5cGVzXS54bWxQSwECLQAUAAYACAAAACEAOP0h/9YAAACUAQAACwAAAAAA&#10;AAAAAAAAAAAvAQAAX3JlbHMvLnJlbHNQSwECLQAUAAYACAAAACEAs4WzKDYCAABiBAAADgAAAAAA&#10;AAAAAAAAAAAuAgAAZHJzL2Uyb0RvYy54bWxQSwECLQAUAAYACAAAACEAtffz+uMAAAANAQAADwAA&#10;AAAAAAAAAAAAAACQBAAAZHJzL2Rvd25yZXYueG1sUEsFBgAAAAAEAAQA8wAAAKAFAAAAAA==&#10;" filled="f" stroked="f" strokeweight=".5pt">
                <v:textbox>
                  <w:txbxContent>
                    <w:p w14:paraId="146662BA" w14:textId="77777777" w:rsidR="00633004" w:rsidRPr="00A15F7C" w:rsidRDefault="00633004" w:rsidP="008B20DB">
                      <w:pPr>
                        <w:jc w:val="right"/>
                        <w:rPr>
                          <w:rFonts w:ascii="Montserrat" w:hAnsi="Montserrat"/>
                          <w:b/>
                          <w:bCs/>
                          <w:color w:val="9F2241"/>
                          <w:sz w:val="36"/>
                          <w:szCs w:val="36"/>
                          <w:lang w:val="es-ES"/>
                        </w:rPr>
                      </w:pPr>
                      <w:bookmarkStart w:id="1" w:name="_GoBack"/>
                      <w:r w:rsidRPr="00A15F7C">
                        <w:rPr>
                          <w:rFonts w:ascii="Montserrat" w:hAnsi="Montserrat"/>
                          <w:b/>
                          <w:bCs/>
                          <w:color w:val="9F2241"/>
                          <w:sz w:val="36"/>
                          <w:szCs w:val="36"/>
                          <w:lang w:val="es-ES"/>
                        </w:rPr>
                        <w:t>SECRETARÍA DE SALUD</w:t>
                      </w:r>
                    </w:p>
                    <w:p w14:paraId="36E62E8C" w14:textId="77777777" w:rsidR="00633004" w:rsidRPr="00A15F7C" w:rsidRDefault="00633004" w:rsidP="008B20DB">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37947472" w14:textId="77777777" w:rsidR="00633004" w:rsidRPr="00A15F7C" w:rsidRDefault="00633004" w:rsidP="008B20DB">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bookmarkEnd w:id="1"/>
                    </w:p>
                  </w:txbxContent>
                </v:textbox>
                <w10:wrap anchorx="margin"/>
              </v:shape>
            </w:pict>
          </mc:Fallback>
        </mc:AlternateContent>
      </w:r>
    </w:p>
    <w:sectPr w:rsidR="004834F0" w:rsidRPr="009B0692" w:rsidSect="001F7A6F">
      <w:headerReference w:type="default" r:id="rId17"/>
      <w:footerReference w:type="default" r:id="rId18"/>
      <w:footnotePr>
        <w:pos w:val="beneathText"/>
      </w:footnotePr>
      <w:pgSz w:w="12240" w:h="15840" w:code="1"/>
      <w:pgMar w:top="2126" w:right="1134" w:bottom="1701" w:left="1134" w:header="851"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633004" w:rsidRDefault="00633004">
      <w:r>
        <w:separator/>
      </w:r>
    </w:p>
  </w:endnote>
  <w:endnote w:type="continuationSeparator" w:id="0">
    <w:p w14:paraId="1EE20A32" w14:textId="77777777" w:rsidR="00633004" w:rsidRDefault="0063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77E061F8" w:rsidR="00633004" w:rsidRPr="007E5344" w:rsidRDefault="00633004"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32</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277DD9A0" w:rsidR="00633004" w:rsidRPr="001D7846" w:rsidRDefault="00633004"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32</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633004" w:rsidRDefault="0063300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EB98" w14:textId="4614560F" w:rsidR="00633004" w:rsidRDefault="00633004"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15365186" wp14:editId="404F13B8">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1E892F9B" w:rsidR="00633004" w:rsidRPr="001D7846" w:rsidRDefault="00633004"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807C22">
      <w:rPr>
        <w:rFonts w:ascii="Montserrat" w:hAnsi="Montserrat"/>
        <w:b/>
        <w:bCs/>
        <w:noProof/>
        <w:color w:val="B18E59"/>
        <w:sz w:val="18"/>
        <w:szCs w:val="18"/>
      </w:rPr>
      <w:t>29</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633004" w:rsidRDefault="00633004">
      <w:r>
        <w:separator/>
      </w:r>
    </w:p>
  </w:footnote>
  <w:footnote w:type="continuationSeparator" w:id="0">
    <w:p w14:paraId="3B9BE23F" w14:textId="77777777" w:rsidR="00633004" w:rsidRDefault="0063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633004" w:rsidRPr="009A72D2" w:rsidRDefault="00633004">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633004" w:rsidRPr="00B47CC5" w:rsidRDefault="00633004"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633004" w:rsidRPr="00B47CC5" w:rsidRDefault="00633004"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34E7" w14:textId="6AFCA04D" w:rsidR="00633004" w:rsidRPr="001F7A6F" w:rsidRDefault="00633004" w:rsidP="005B063F">
    <w:pPr>
      <w:ind w:right="247"/>
      <w:jc w:val="center"/>
      <w:rPr>
        <w:rFonts w:ascii="Montserrat Light" w:hAnsi="Montserrat Light" w:cs="Arial"/>
        <w:b/>
        <w:bCs/>
        <w:sz w:val="16"/>
        <w:szCs w:val="16"/>
      </w:rPr>
    </w:pPr>
    <w:r w:rsidRPr="001F7A6F">
      <w:rPr>
        <w:rFonts w:ascii="Montserrat Light" w:hAnsi="Montserrat Light" w:cs="Arial"/>
        <w:b/>
        <w:bCs/>
        <w:sz w:val="16"/>
        <w:szCs w:val="16"/>
      </w:rPr>
      <w:t>Guía de los Criterios Esenciales para Evaluar Posgrado orientado a Investigación</w:t>
    </w:r>
  </w:p>
  <w:p w14:paraId="2932587F" w14:textId="77777777" w:rsidR="00633004" w:rsidRPr="00F209F4" w:rsidRDefault="00633004" w:rsidP="004512DC">
    <w:pPr>
      <w:pBdr>
        <w:top w:val="single" w:sz="12" w:space="1" w:color="B18E59"/>
      </w:pBdr>
      <w:ind w:right="247"/>
      <w:jc w:val="center"/>
      <w:rPr>
        <w:rFonts w:ascii="Montserrat Light" w:hAnsi="Montserrat Light"/>
        <w:sz w:val="18"/>
        <w:szCs w:val="18"/>
      </w:rPr>
    </w:pPr>
  </w:p>
  <w:p w14:paraId="03CFDE58" w14:textId="77777777" w:rsidR="00633004" w:rsidRDefault="006330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5"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2"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3"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19"/>
  </w:num>
  <w:num w:numId="5">
    <w:abstractNumId w:val="20"/>
  </w:num>
  <w:num w:numId="6">
    <w:abstractNumId w:val="24"/>
  </w:num>
  <w:num w:numId="7">
    <w:abstractNumId w:val="12"/>
  </w:num>
  <w:num w:numId="8">
    <w:abstractNumId w:val="7"/>
  </w:num>
  <w:num w:numId="9">
    <w:abstractNumId w:val="42"/>
  </w:num>
  <w:num w:numId="10">
    <w:abstractNumId w:val="15"/>
  </w:num>
  <w:num w:numId="11">
    <w:abstractNumId w:val="28"/>
  </w:num>
  <w:num w:numId="12">
    <w:abstractNumId w:val="29"/>
  </w:num>
  <w:num w:numId="13">
    <w:abstractNumId w:val="34"/>
  </w:num>
  <w:num w:numId="14">
    <w:abstractNumId w:val="18"/>
  </w:num>
  <w:num w:numId="15">
    <w:abstractNumId w:val="39"/>
  </w:num>
  <w:num w:numId="16">
    <w:abstractNumId w:val="41"/>
  </w:num>
  <w:num w:numId="17">
    <w:abstractNumId w:val="17"/>
  </w:num>
  <w:num w:numId="18">
    <w:abstractNumId w:val="22"/>
  </w:num>
  <w:num w:numId="19">
    <w:abstractNumId w:val="30"/>
  </w:num>
  <w:num w:numId="20">
    <w:abstractNumId w:val="25"/>
  </w:num>
  <w:num w:numId="21">
    <w:abstractNumId w:val="36"/>
  </w:num>
  <w:num w:numId="22">
    <w:abstractNumId w:val="27"/>
  </w:num>
  <w:num w:numId="23">
    <w:abstractNumId w:val="14"/>
  </w:num>
  <w:num w:numId="24">
    <w:abstractNumId w:val="21"/>
  </w:num>
  <w:num w:numId="25">
    <w:abstractNumId w:val="11"/>
  </w:num>
  <w:num w:numId="26">
    <w:abstractNumId w:val="40"/>
  </w:num>
  <w:num w:numId="27">
    <w:abstractNumId w:val="16"/>
  </w:num>
  <w:num w:numId="28">
    <w:abstractNumId w:val="37"/>
  </w:num>
  <w:num w:numId="29">
    <w:abstractNumId w:val="13"/>
  </w:num>
  <w:num w:numId="30">
    <w:abstractNumId w:val="35"/>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40B6"/>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1E6C"/>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3B54"/>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1F7A6F"/>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5"/>
    <w:rsid w:val="002A24AC"/>
    <w:rsid w:val="002A3612"/>
    <w:rsid w:val="002A3E83"/>
    <w:rsid w:val="002A4323"/>
    <w:rsid w:val="002A46D1"/>
    <w:rsid w:val="002A5341"/>
    <w:rsid w:val="002A796D"/>
    <w:rsid w:val="002B11AF"/>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6B4"/>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2888"/>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9B9"/>
    <w:rsid w:val="00386A6D"/>
    <w:rsid w:val="003877B9"/>
    <w:rsid w:val="00391F7A"/>
    <w:rsid w:val="00392B77"/>
    <w:rsid w:val="00393450"/>
    <w:rsid w:val="0039480F"/>
    <w:rsid w:val="003955D3"/>
    <w:rsid w:val="00395DDD"/>
    <w:rsid w:val="00396DA3"/>
    <w:rsid w:val="00397507"/>
    <w:rsid w:val="00397F7F"/>
    <w:rsid w:val="003A2A12"/>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574E"/>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179AD"/>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4F0"/>
    <w:rsid w:val="00483C2F"/>
    <w:rsid w:val="00483E1B"/>
    <w:rsid w:val="00490E92"/>
    <w:rsid w:val="00490F5A"/>
    <w:rsid w:val="00492363"/>
    <w:rsid w:val="00495284"/>
    <w:rsid w:val="00495EC9"/>
    <w:rsid w:val="0049779D"/>
    <w:rsid w:val="004A1E23"/>
    <w:rsid w:val="004A2693"/>
    <w:rsid w:val="004A2CB7"/>
    <w:rsid w:val="004A3E18"/>
    <w:rsid w:val="004A53DE"/>
    <w:rsid w:val="004A7065"/>
    <w:rsid w:val="004A7630"/>
    <w:rsid w:val="004B1580"/>
    <w:rsid w:val="004B23EA"/>
    <w:rsid w:val="004B4DD7"/>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579E"/>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2DC"/>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5534"/>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3D26"/>
    <w:rsid w:val="00574325"/>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97D63"/>
    <w:rsid w:val="005A07AE"/>
    <w:rsid w:val="005A170C"/>
    <w:rsid w:val="005A2367"/>
    <w:rsid w:val="005A2D00"/>
    <w:rsid w:val="005A331C"/>
    <w:rsid w:val="005A43B9"/>
    <w:rsid w:val="005A44C5"/>
    <w:rsid w:val="005A5A0B"/>
    <w:rsid w:val="005B063F"/>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004"/>
    <w:rsid w:val="006336F6"/>
    <w:rsid w:val="00634E24"/>
    <w:rsid w:val="00635AAC"/>
    <w:rsid w:val="006364CF"/>
    <w:rsid w:val="006368D3"/>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2745"/>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341F"/>
    <w:rsid w:val="007C591A"/>
    <w:rsid w:val="007C5DD1"/>
    <w:rsid w:val="007C6E61"/>
    <w:rsid w:val="007D0D04"/>
    <w:rsid w:val="007D1FB3"/>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C22"/>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5076"/>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0DB"/>
    <w:rsid w:val="008B2603"/>
    <w:rsid w:val="008B29B6"/>
    <w:rsid w:val="008B3B31"/>
    <w:rsid w:val="008B40D7"/>
    <w:rsid w:val="008B4A1D"/>
    <w:rsid w:val="008B5521"/>
    <w:rsid w:val="008B55F8"/>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97"/>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763"/>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3EEA"/>
    <w:rsid w:val="00A94779"/>
    <w:rsid w:val="00A950E4"/>
    <w:rsid w:val="00A95478"/>
    <w:rsid w:val="00A96774"/>
    <w:rsid w:val="00A96849"/>
    <w:rsid w:val="00A97B72"/>
    <w:rsid w:val="00AA0287"/>
    <w:rsid w:val="00AA0F1B"/>
    <w:rsid w:val="00AA2697"/>
    <w:rsid w:val="00AA3922"/>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08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470"/>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07D11"/>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55C"/>
    <w:rsid w:val="00CF2AB0"/>
    <w:rsid w:val="00CF2D3E"/>
    <w:rsid w:val="00CF354B"/>
    <w:rsid w:val="00CF362C"/>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0C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3B2"/>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56664"/>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3968"/>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7B5E-4A1A-494C-B1A2-927642F4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30</Pages>
  <Words>6293</Words>
  <Characters>34613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40825</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Nilson Agustin Contreras Carreto</cp:lastModifiedBy>
  <cp:revision>34</cp:revision>
  <cp:lastPrinted>2022-08-11T22:48:00Z</cp:lastPrinted>
  <dcterms:created xsi:type="dcterms:W3CDTF">2022-06-08T16:31:00Z</dcterms:created>
  <dcterms:modified xsi:type="dcterms:W3CDTF">2023-01-26T17:40:00Z</dcterms:modified>
</cp:coreProperties>
</file>